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Ttulododocumento"/>
        <w:bidi w:val="0"/>
        <w:spacing w:lineRule="auto" w:line="240" w:beforeAutospacing="0" w:before="62" w:afterAutospacing="0" w:after="0"/>
        <w:ind w:left="673" w:right="363" w:hanging="0"/>
        <w:jc w:val="center"/>
        <w:rPr/>
      </w:pPr>
      <w:r>
        <w:rPr>
          <w:color w:val="1F2327"/>
        </w:rPr>
        <w:t xml:space="preserve">Termo de Uso e Aviso de Privacidade – Manifestações à </w:t>
      </w:r>
    </w:p>
    <w:p>
      <w:pPr>
        <w:pStyle w:val="Ttulododocumento"/>
        <w:bidi w:val="0"/>
        <w:spacing w:lineRule="auto" w:line="240" w:beforeAutospacing="0" w:before="62" w:afterAutospacing="0" w:after="0"/>
        <w:ind w:left="673" w:right="363" w:hanging="0"/>
        <w:jc w:val="center"/>
        <w:rPr/>
      </w:pPr>
      <w:r>
        <w:rPr>
          <w:color w:val="1F2327"/>
        </w:rPr>
        <w:t xml:space="preserve">Divisão de Elite da GM-Rio - Força Municipal, </w:t>
      </w:r>
    </w:p>
    <w:p>
      <w:pPr>
        <w:pStyle w:val="Ttulododocumento"/>
        <w:bidi w:val="0"/>
        <w:spacing w:lineRule="auto" w:line="240" w:beforeAutospacing="0" w:before="62" w:afterAutospacing="0" w:after="0"/>
        <w:ind w:left="673" w:right="363" w:hanging="0"/>
        <w:jc w:val="center"/>
        <w:rPr/>
      </w:pPr>
      <w:r>
        <w:rPr>
          <w:color w:val="1F2327"/>
        </w:rPr>
        <w:t>pela Central 1746</w:t>
      </w:r>
    </w:p>
    <w:p>
      <w:pPr>
        <w:pStyle w:val="Corpodotexto"/>
        <w:spacing w:before="211" w:after="0"/>
        <w:rPr>
          <w:rFonts w:ascii="Arial" w:hAnsi="Arial"/>
          <w:b/>
          <w:b/>
          <w:sz w:val="32"/>
        </w:rPr>
      </w:pPr>
      <w:r>
        <w:rPr>
          <w:rFonts w:ascii="Arial" w:hAnsi="Arial"/>
          <w:b/>
          <w:sz w:val="32"/>
        </w:rPr>
      </w:r>
    </w:p>
    <w:p>
      <w:pPr>
        <w:pStyle w:val="Corpodotexto"/>
        <w:bidi w:val="0"/>
        <w:spacing w:lineRule="auto" w:line="276" w:beforeAutospacing="0" w:before="0" w:afterAutospacing="0" w:after="0"/>
        <w:ind w:left="430" w:right="160" w:firstLine="710"/>
        <w:jc w:val="both"/>
        <w:rPr/>
      </w:pPr>
      <w:r>
        <w:rPr/>
        <w:t>A plataforma Central 1746 permite ao cidadão (usuário) abrir chamados para serviço e informação, além de reclamações, críticas, denúncias, elogios e sugestões sobre temas relacionados a atuação da Força Municipal. Estas solicitações são encaminhadas para Ouvidoria da Força Municipal.</w:t>
      </w:r>
    </w:p>
    <w:p>
      <w:pPr>
        <w:pStyle w:val="Corpodotexto"/>
        <w:rPr/>
      </w:pPr>
      <w:r>
        <w:rPr/>
      </w:r>
    </w:p>
    <w:p>
      <w:pPr>
        <w:pStyle w:val="Corpodotexto"/>
        <w:spacing w:before="180" w:after="0"/>
        <w:rPr/>
      </w:pPr>
      <w:r>
        <w:rPr/>
      </w:r>
    </w:p>
    <w:p>
      <w:pPr>
        <w:pStyle w:val="Ttulo1"/>
        <w:numPr>
          <w:ilvl w:val="0"/>
          <w:numId w:val="9"/>
        </w:numPr>
        <w:tabs>
          <w:tab w:val="clear" w:pos="720"/>
          <w:tab w:val="left" w:pos="692" w:leader="none"/>
        </w:tabs>
        <w:spacing w:lineRule="auto" w:line="240" w:before="0" w:after="0"/>
        <w:ind w:left="692" w:right="0" w:hanging="262"/>
        <w:jc w:val="left"/>
        <w:rPr/>
      </w:pPr>
      <w:r>
        <w:rPr/>
        <w:t>DA</w:t>
      </w:r>
      <w:r>
        <w:rPr>
          <w:spacing w:val="-5"/>
        </w:rPr>
        <w:t xml:space="preserve"> </w:t>
      </w:r>
      <w:r>
        <w:rPr>
          <w:spacing w:val="-2"/>
        </w:rPr>
        <w:t>CIÊNCIA:</w:t>
      </w:r>
    </w:p>
    <w:p>
      <w:pPr>
        <w:pStyle w:val="Corpodotexto"/>
        <w:rPr>
          <w:rFonts w:ascii="Arial" w:hAnsi="Arial"/>
          <w:b/>
          <w:b/>
        </w:rPr>
      </w:pPr>
      <w:r>
        <w:rPr>
          <w:rFonts w:ascii="Arial" w:hAnsi="Arial"/>
          <w:b/>
        </w:rPr>
      </w:r>
    </w:p>
    <w:p>
      <w:pPr>
        <w:pStyle w:val="Corpodotexto"/>
        <w:spacing w:before="86" w:after="0"/>
        <w:rPr>
          <w:rFonts w:ascii="Arial" w:hAnsi="Arial"/>
          <w:b/>
          <w:b/>
        </w:rPr>
      </w:pPr>
      <w:r>
        <w:rPr>
          <w:rFonts w:ascii="Arial" w:hAnsi="Arial"/>
          <w:b/>
        </w:rPr>
      </w:r>
    </w:p>
    <w:p>
      <w:pPr>
        <w:pStyle w:val="Normal"/>
        <w:bidi w:val="0"/>
        <w:spacing w:lineRule="auto" w:line="276" w:beforeAutospacing="0" w:before="1" w:afterAutospacing="0" w:after="0"/>
        <w:ind w:left="430" w:right="145" w:firstLine="710"/>
        <w:jc w:val="both"/>
        <w:rPr>
          <w:sz w:val="24"/>
          <w:szCs w:val="24"/>
        </w:rPr>
      </w:pPr>
      <w:r>
        <w:rPr>
          <w:sz w:val="24"/>
          <w:szCs w:val="24"/>
        </w:rPr>
        <w:t xml:space="preserve">O presente Termo de Uso se refere a um instrumento firmado entre o usuário e a </w:t>
      </w:r>
      <w:r>
        <w:rPr>
          <w:b/>
          <w:bCs/>
          <w:sz w:val="24"/>
          <w:szCs w:val="24"/>
        </w:rPr>
        <w:t>DIVISÃO DE ELITE DA GM-RIO - FORÇA MUNICIPAL (Órgão interno, subordinada à Guarda Municipal do Rio de Janeiro)</w:t>
      </w:r>
      <w:r>
        <w:rPr>
          <w:sz w:val="24"/>
          <w:szCs w:val="24"/>
        </w:rPr>
        <w:t>, localizada na Rua Ulisses Guimarães, 16, Cidade Nova - Rio de Janeiro - RJ, CEP: 20211-225.</w:t>
      </w:r>
    </w:p>
    <w:p>
      <w:pPr>
        <w:pStyle w:val="Corpodotexto"/>
        <w:spacing w:before="137" w:after="0"/>
        <w:rPr/>
      </w:pPr>
      <w:r>
        <w:rPr/>
      </w:r>
    </w:p>
    <w:p>
      <w:pPr>
        <w:pStyle w:val="Corpodotexto"/>
        <w:ind w:left="430" w:right="161" w:firstLine="710"/>
        <w:jc w:val="both"/>
        <w:rPr/>
      </w:pPr>
      <w:r>
        <w:rPr/>
        <w:t>O uso deste serviço está condicionado à ciência dos termos e das políticas associadas. O usuário deverá ler tais termos e políticas, certificar-se de havê-los entendido, estar consciente de todas as condições estabelecidas no Termo de Uso e se comprometer a cumpri-las.</w:t>
      </w:r>
    </w:p>
    <w:p>
      <w:pPr>
        <w:pStyle w:val="Corpodotexto"/>
        <w:spacing w:before="2" w:after="0"/>
        <w:rPr/>
      </w:pPr>
      <w:r>
        <w:rPr/>
      </w:r>
    </w:p>
    <w:p>
      <w:pPr>
        <w:pStyle w:val="Corpodotexto"/>
        <w:spacing w:lineRule="auto" w:line="276" w:before="1" w:after="0"/>
        <w:ind w:left="430" w:right="165" w:firstLine="710"/>
        <w:jc w:val="both"/>
        <w:rPr/>
      </w:pPr>
      <w:r>
        <w:rPr/>
        <w:t>Ao</w:t>
      </w:r>
      <w:r>
        <w:rPr>
          <w:spacing w:val="-5"/>
        </w:rPr>
        <w:t xml:space="preserve"> </w:t>
      </w:r>
      <w:r>
        <w:rPr/>
        <w:t>utilizar</w:t>
      </w:r>
      <w:r>
        <w:rPr>
          <w:spacing w:val="-5"/>
        </w:rPr>
        <w:t xml:space="preserve"> </w:t>
      </w:r>
      <w:r>
        <w:rPr/>
        <w:t>o</w:t>
      </w:r>
      <w:r>
        <w:rPr>
          <w:spacing w:val="-5"/>
        </w:rPr>
        <w:t xml:space="preserve"> </w:t>
      </w:r>
      <w:r>
        <w:rPr/>
        <w:t>serviço,</w:t>
      </w:r>
      <w:r>
        <w:rPr>
          <w:spacing w:val="-4"/>
        </w:rPr>
        <w:t xml:space="preserve"> </w:t>
      </w:r>
      <w:r>
        <w:rPr/>
        <w:t>o</w:t>
      </w:r>
      <w:r>
        <w:rPr>
          <w:spacing w:val="-5"/>
        </w:rPr>
        <w:t xml:space="preserve"> </w:t>
      </w:r>
      <w:r>
        <w:rPr/>
        <w:t>usuário</w:t>
      </w:r>
      <w:r>
        <w:rPr>
          <w:spacing w:val="-5"/>
        </w:rPr>
        <w:t xml:space="preserve"> </w:t>
      </w:r>
      <w:r>
        <w:rPr/>
        <w:t>manifesta</w:t>
      </w:r>
      <w:r>
        <w:rPr>
          <w:spacing w:val="-5"/>
        </w:rPr>
        <w:t xml:space="preserve"> </w:t>
      </w:r>
      <w:r>
        <w:rPr/>
        <w:t>estar</w:t>
      </w:r>
      <w:r>
        <w:rPr>
          <w:spacing w:val="-5"/>
        </w:rPr>
        <w:t xml:space="preserve"> </w:t>
      </w:r>
      <w:r>
        <w:rPr/>
        <w:t>ciente</w:t>
      </w:r>
      <w:r>
        <w:rPr>
          <w:spacing w:val="-5"/>
        </w:rPr>
        <w:t xml:space="preserve"> </w:t>
      </w:r>
      <w:r>
        <w:rPr/>
        <w:t>em</w:t>
      </w:r>
      <w:r>
        <w:rPr>
          <w:spacing w:val="-3"/>
        </w:rPr>
        <w:t xml:space="preserve"> </w:t>
      </w:r>
      <w:r>
        <w:rPr/>
        <w:t>relação</w:t>
      </w:r>
      <w:r>
        <w:rPr>
          <w:spacing w:val="-3"/>
        </w:rPr>
        <w:t xml:space="preserve"> </w:t>
      </w:r>
      <w:r>
        <w:rPr/>
        <w:t>ao</w:t>
      </w:r>
      <w:r>
        <w:rPr>
          <w:spacing w:val="-5"/>
        </w:rPr>
        <w:t xml:space="preserve"> </w:t>
      </w:r>
      <w:r>
        <w:rPr/>
        <w:t>conteúdo</w:t>
      </w:r>
      <w:r>
        <w:rPr>
          <w:spacing w:val="-3"/>
        </w:rPr>
        <w:t xml:space="preserve"> </w:t>
      </w:r>
      <w:r>
        <w:rPr/>
        <w:t>deste Termo de Uso e estará legalmente vinculado a todas as condições aqui previstas</w:t>
      </w:r>
    </w:p>
    <w:p>
      <w:pPr>
        <w:pStyle w:val="Corpodotexto"/>
        <w:rPr/>
      </w:pPr>
      <w:r>
        <w:rPr/>
      </w:r>
    </w:p>
    <w:p>
      <w:pPr>
        <w:pStyle w:val="Corpodotexto"/>
        <w:spacing w:before="41" w:after="0"/>
        <w:rPr/>
      </w:pPr>
      <w:r>
        <w:rPr/>
      </w:r>
    </w:p>
    <w:p>
      <w:pPr>
        <w:pStyle w:val="Ttulo1"/>
        <w:numPr>
          <w:ilvl w:val="0"/>
          <w:numId w:val="9"/>
        </w:numPr>
        <w:tabs>
          <w:tab w:val="clear" w:pos="720"/>
          <w:tab w:val="left" w:pos="692" w:leader="none"/>
        </w:tabs>
        <w:spacing w:lineRule="auto" w:line="240" w:before="0" w:after="0"/>
        <w:ind w:left="692" w:right="0" w:hanging="262"/>
        <w:jc w:val="left"/>
        <w:rPr/>
      </w:pPr>
      <w:r>
        <w:rPr/>
        <w:t>DEFINIÇÕES</w:t>
      </w:r>
      <w:r>
        <w:rPr>
          <w:spacing w:val="-4"/>
        </w:rPr>
        <w:t xml:space="preserve"> </w:t>
      </w:r>
      <w:r>
        <w:rPr/>
        <w:t>DO</w:t>
      </w:r>
      <w:r>
        <w:rPr>
          <w:spacing w:val="-2"/>
        </w:rPr>
        <w:t xml:space="preserve"> </w:t>
      </w:r>
      <w:r>
        <w:rPr/>
        <w:t>TERMO</w:t>
      </w:r>
      <w:r>
        <w:rPr>
          <w:spacing w:val="-4"/>
        </w:rPr>
        <w:t xml:space="preserve"> </w:t>
      </w:r>
      <w:r>
        <w:rPr/>
        <w:t>DE</w:t>
      </w:r>
      <w:r>
        <w:rPr>
          <w:spacing w:val="-3"/>
        </w:rPr>
        <w:t xml:space="preserve"> </w:t>
      </w:r>
      <w:r>
        <w:rPr>
          <w:spacing w:val="-4"/>
        </w:rPr>
        <w:t>USO:</w:t>
      </w:r>
    </w:p>
    <w:p>
      <w:pPr>
        <w:pStyle w:val="Corpodotexto"/>
        <w:rPr>
          <w:rFonts w:ascii="Arial" w:hAnsi="Arial"/>
          <w:b/>
          <w:b/>
        </w:rPr>
      </w:pPr>
      <w:r>
        <w:rPr>
          <w:rFonts w:ascii="Arial" w:hAnsi="Arial"/>
          <w:b/>
        </w:rPr>
      </w:r>
    </w:p>
    <w:p>
      <w:pPr>
        <w:pStyle w:val="Corpodotexto"/>
        <w:spacing w:before="86" w:after="0"/>
        <w:rPr>
          <w:rFonts w:ascii="Arial" w:hAnsi="Arial"/>
          <w:b/>
          <w:b/>
        </w:rPr>
      </w:pPr>
      <w:r>
        <w:rPr>
          <w:rFonts w:ascii="Arial" w:hAnsi="Arial"/>
          <w:b/>
        </w:rPr>
      </w:r>
    </w:p>
    <w:p>
      <w:pPr>
        <w:pStyle w:val="Corpodotexto"/>
        <w:ind w:left="1140" w:right="0" w:hanging="0"/>
        <w:rPr/>
      </w:pPr>
      <w:r>
        <w:rPr/>
        <w:t>Para</w:t>
      </w:r>
      <w:r>
        <w:rPr>
          <w:spacing w:val="-6"/>
        </w:rPr>
        <w:t xml:space="preserve"> </w:t>
      </w:r>
      <w:r>
        <w:rPr/>
        <w:t>os</w:t>
      </w:r>
      <w:r>
        <w:rPr>
          <w:spacing w:val="-1"/>
        </w:rPr>
        <w:t xml:space="preserve"> </w:t>
      </w:r>
      <w:r>
        <w:rPr/>
        <w:t>fins</w:t>
      </w:r>
      <w:r>
        <w:rPr>
          <w:spacing w:val="-2"/>
        </w:rPr>
        <w:t xml:space="preserve"> </w:t>
      </w:r>
      <w:r>
        <w:rPr/>
        <w:t>deste</w:t>
      </w:r>
      <w:r>
        <w:rPr>
          <w:spacing w:val="-3"/>
        </w:rPr>
        <w:t xml:space="preserve"> </w:t>
      </w:r>
      <w:r>
        <w:rPr/>
        <w:t>Termo</w:t>
      </w:r>
      <w:r>
        <w:rPr>
          <w:spacing w:val="-3"/>
        </w:rPr>
        <w:t xml:space="preserve"> </w:t>
      </w:r>
      <w:r>
        <w:rPr/>
        <w:t>de</w:t>
      </w:r>
      <w:r>
        <w:rPr>
          <w:spacing w:val="-4"/>
        </w:rPr>
        <w:t xml:space="preserve"> </w:t>
      </w:r>
      <w:r>
        <w:rPr/>
        <w:t>Uso,</w:t>
      </w:r>
      <w:r>
        <w:rPr>
          <w:spacing w:val="-2"/>
        </w:rPr>
        <w:t xml:space="preserve"> </w:t>
      </w:r>
      <w:r>
        <w:rPr/>
        <w:t>são</w:t>
      </w:r>
      <w:r>
        <w:rPr>
          <w:spacing w:val="-3"/>
        </w:rPr>
        <w:t xml:space="preserve"> </w:t>
      </w:r>
      <w:r>
        <w:rPr/>
        <w:t>aplicáveis</w:t>
      </w:r>
      <w:r>
        <w:rPr>
          <w:spacing w:val="-4"/>
        </w:rPr>
        <w:t xml:space="preserve"> </w:t>
      </w:r>
      <w:r>
        <w:rPr/>
        <w:t>as</w:t>
      </w:r>
      <w:r>
        <w:rPr>
          <w:spacing w:val="-3"/>
        </w:rPr>
        <w:t xml:space="preserve"> </w:t>
      </w:r>
      <w:r>
        <w:rPr/>
        <w:t>seguintes</w:t>
      </w:r>
      <w:r>
        <w:rPr>
          <w:spacing w:val="-3"/>
        </w:rPr>
        <w:t xml:space="preserve"> </w:t>
      </w:r>
      <w:r>
        <w:rPr>
          <w:spacing w:val="-2"/>
        </w:rPr>
        <w:t>definições:</w:t>
      </w:r>
    </w:p>
    <w:p>
      <w:pPr>
        <w:pStyle w:val="ListParagraph"/>
        <w:numPr>
          <w:ilvl w:val="0"/>
          <w:numId w:val="7"/>
        </w:numPr>
        <w:tabs>
          <w:tab w:val="clear" w:pos="720"/>
          <w:tab w:val="left" w:pos="1236" w:leader="none"/>
        </w:tabs>
        <w:spacing w:lineRule="auto" w:line="276" w:before="182" w:after="0"/>
        <w:ind w:left="430" w:right="165" w:firstLine="66"/>
        <w:jc w:val="both"/>
        <w:rPr>
          <w:sz w:val="24"/>
        </w:rPr>
      </w:pPr>
      <w:r>
        <w:rPr>
          <w:sz w:val="24"/>
        </w:rPr>
        <w:t>Agente público: Todo aquele que exerce, ainda que transitoriamente ou sem remuneração, por eleição, nomeação, designação, contratação ou qualquer outra forma de investidura ou vínculo, mandato, cargo, emprego ou função nos órgãos e entidades da Administração Pública, direta e indireta.</w:t>
      </w:r>
    </w:p>
    <w:p>
      <w:pPr>
        <w:pStyle w:val="Corpodotexto"/>
        <w:rPr/>
      </w:pPr>
      <w:r>
        <w:rPr/>
      </w:r>
    </w:p>
    <w:p>
      <w:pPr>
        <w:pStyle w:val="Corpodotexto"/>
        <w:spacing w:before="40" w:after="0"/>
        <w:rPr/>
      </w:pPr>
      <w:r>
        <w:rPr/>
      </w:r>
    </w:p>
    <w:p>
      <w:pPr>
        <w:pStyle w:val="ListParagraph"/>
        <w:numPr>
          <w:ilvl w:val="0"/>
          <w:numId w:val="7"/>
        </w:numPr>
        <w:tabs>
          <w:tab w:val="clear" w:pos="720"/>
          <w:tab w:val="left" w:pos="1188" w:leader="none"/>
        </w:tabs>
        <w:spacing w:lineRule="auto" w:line="276" w:before="0" w:after="0"/>
        <w:ind w:left="430" w:right="179" w:hanging="0"/>
        <w:jc w:val="both"/>
        <w:rPr>
          <w:sz w:val="24"/>
        </w:rPr>
      </w:pPr>
      <w:r>
        <w:rPr>
          <w:sz w:val="24"/>
        </w:rPr>
        <w:t>Agentes de Estado: Inclui órgãos e entidades da Administração pública além dos seus agentes públicos.</w:t>
      </w:r>
    </w:p>
    <w:p>
      <w:pPr>
        <w:pStyle w:val="Corpodotexto"/>
        <w:rPr/>
      </w:pPr>
      <w:r>
        <w:rPr/>
      </w:r>
    </w:p>
    <w:p>
      <w:pPr>
        <w:pStyle w:val="Corpodotexto"/>
        <w:spacing w:before="46" w:after="0"/>
        <w:rPr/>
      </w:pPr>
      <w:r>
        <w:rPr/>
      </w:r>
    </w:p>
    <w:p>
      <w:pPr>
        <w:pStyle w:val="ListParagraph"/>
        <w:numPr>
          <w:ilvl w:val="0"/>
          <w:numId w:val="7"/>
        </w:numPr>
        <w:tabs>
          <w:tab w:val="clear" w:pos="720"/>
          <w:tab w:val="left" w:pos="1249" w:leader="none"/>
        </w:tabs>
        <w:spacing w:lineRule="auto" w:line="276" w:before="0" w:after="0"/>
        <w:ind w:left="430" w:right="168" w:hanging="0"/>
        <w:jc w:val="both"/>
        <w:rPr>
          <w:sz w:val="24"/>
        </w:rPr>
      </w:pPr>
      <w:r>
        <w:rPr>
          <w:sz w:val="24"/>
        </w:rPr>
        <w:t>Terceiro: Pessoa ou entidade que não participa diretamente em um contrato, em um ato jurídico ou em um negócio, ou que, para além das partes envolvidas, pode ter interesse num processo jurídico.</w:t>
      </w:r>
    </w:p>
    <w:p>
      <w:pPr>
        <w:sectPr>
          <w:type w:val="nextPage"/>
          <w:pgSz w:w="11906" w:h="16838"/>
          <w:pgMar w:left="708" w:right="992" w:gutter="0" w:header="0" w:top="1240" w:footer="0" w:bottom="280"/>
          <w:pgNumType w:fmt="decimal"/>
          <w:formProt w:val="false"/>
          <w:textDirection w:val="lrTb"/>
        </w:sectPr>
      </w:pPr>
    </w:p>
    <w:p>
      <w:pPr>
        <w:pStyle w:val="ListParagraph"/>
        <w:numPr>
          <w:ilvl w:val="0"/>
          <w:numId w:val="7"/>
        </w:numPr>
        <w:tabs>
          <w:tab w:val="clear" w:pos="720"/>
          <w:tab w:val="left" w:pos="1202" w:leader="none"/>
        </w:tabs>
        <w:spacing w:lineRule="auto" w:line="276" w:before="79" w:after="0"/>
        <w:ind w:left="430" w:right="159" w:hanging="0"/>
        <w:jc w:val="both"/>
        <w:rPr>
          <w:sz w:val="24"/>
        </w:rPr>
      </w:pPr>
      <w:r>
        <w:rPr>
          <w:sz w:val="24"/>
        </w:rPr>
        <w:t>Usuários: (ou “Usuário”, quando individualmente considerado): Todas as pessoas naturais que utilizarem o serviço S</w:t>
      </w:r>
      <w:r>
        <w:rPr>
          <w:color w:val="1F2327"/>
          <w:sz w:val="24"/>
        </w:rPr>
        <w:t xml:space="preserve">olicitações à GM-Rio pela Central de Teleatendimento </w:t>
      </w:r>
      <w:r>
        <w:rPr>
          <w:color w:val="1F2327"/>
          <w:spacing w:val="-2"/>
          <w:sz w:val="24"/>
        </w:rPr>
        <w:t>1746</w:t>
      </w:r>
      <w:r>
        <w:rPr>
          <w:spacing w:val="-2"/>
          <w:sz w:val="24"/>
        </w:rPr>
        <w:t>;</w:t>
      </w:r>
    </w:p>
    <w:p>
      <w:pPr>
        <w:pStyle w:val="Corpodotexto"/>
        <w:rPr/>
      </w:pPr>
      <w:r>
        <w:rPr/>
      </w:r>
    </w:p>
    <w:p>
      <w:pPr>
        <w:pStyle w:val="Corpodotexto"/>
        <w:spacing w:before="44" w:after="0"/>
        <w:rPr/>
      </w:pPr>
      <w:r>
        <w:rPr/>
      </w:r>
    </w:p>
    <w:p>
      <w:pPr>
        <w:pStyle w:val="Ttulo1"/>
        <w:numPr>
          <w:ilvl w:val="0"/>
          <w:numId w:val="9"/>
        </w:numPr>
        <w:tabs>
          <w:tab w:val="clear" w:pos="720"/>
          <w:tab w:val="left" w:pos="684" w:leader="none"/>
        </w:tabs>
        <w:spacing w:lineRule="auto" w:line="240" w:before="0" w:after="0"/>
        <w:ind w:left="684" w:right="0" w:hanging="254"/>
        <w:jc w:val="both"/>
        <w:rPr/>
      </w:pPr>
      <w:r>
        <w:rPr/>
        <w:t>ARCABOUÇO</w:t>
      </w:r>
      <w:r>
        <w:rPr>
          <w:spacing w:val="-7"/>
        </w:rPr>
        <w:t xml:space="preserve"> </w:t>
      </w:r>
      <w:r>
        <w:rPr>
          <w:spacing w:val="-2"/>
        </w:rPr>
        <w:t>LEGAL:</w:t>
      </w:r>
    </w:p>
    <w:p>
      <w:pPr>
        <w:pStyle w:val="Corpodotexto"/>
        <w:rPr>
          <w:rFonts w:ascii="Arial" w:hAnsi="Arial"/>
          <w:b/>
          <w:b/>
        </w:rPr>
      </w:pPr>
      <w:r>
        <w:rPr>
          <w:rFonts w:ascii="Arial" w:hAnsi="Arial"/>
          <w:b/>
        </w:rPr>
      </w:r>
    </w:p>
    <w:p>
      <w:pPr>
        <w:pStyle w:val="Corpodotexto"/>
        <w:spacing w:before="86" w:after="0"/>
        <w:rPr>
          <w:rFonts w:ascii="Arial" w:hAnsi="Arial"/>
          <w:b/>
          <w:b/>
        </w:rPr>
      </w:pPr>
      <w:r>
        <w:rPr>
          <w:rFonts w:ascii="Arial" w:hAnsi="Arial"/>
          <w:b/>
        </w:rPr>
      </w:r>
    </w:p>
    <w:p>
      <w:pPr>
        <w:pStyle w:val="Corpodotexto"/>
        <w:tabs>
          <w:tab w:val="clear" w:pos="720"/>
          <w:tab w:val="left" w:pos="1543" w:leader="none"/>
          <w:tab w:val="left" w:pos="2881" w:leader="none"/>
          <w:tab w:val="left" w:pos="3605" w:leader="none"/>
          <w:tab w:val="left" w:pos="4757" w:leader="none"/>
          <w:tab w:val="left" w:pos="5229" w:leader="none"/>
          <w:tab w:val="left" w:pos="6733" w:leader="none"/>
          <w:tab w:val="left" w:pos="7087" w:leader="none"/>
          <w:tab w:val="left" w:pos="8129" w:leader="none"/>
          <w:tab w:val="left" w:pos="8803" w:leader="none"/>
          <w:tab w:val="left" w:pos="9793" w:leader="none"/>
        </w:tabs>
        <w:bidi w:val="0"/>
        <w:spacing w:lineRule="auto" w:line="276" w:beforeAutospacing="0" w:before="0" w:afterAutospacing="0" w:after="0"/>
        <w:ind w:left="430" w:right="142" w:firstLine="710"/>
        <w:jc w:val="left"/>
        <w:rPr/>
      </w:pPr>
      <w:r>
        <w:rPr>
          <w:spacing w:val="-10"/>
        </w:rPr>
        <w:t>O</w:t>
      </w:r>
      <w:r>
        <w:rPr/>
        <w:tab/>
      </w:r>
      <w:r>
        <w:rPr>
          <w:spacing w:val="-2"/>
        </w:rPr>
        <w:t>arcabouço</w:t>
      </w:r>
      <w:r>
        <w:rPr/>
        <w:tab/>
      </w:r>
      <w:r>
        <w:rPr>
          <w:spacing w:val="-2"/>
        </w:rPr>
        <w:t>legal</w:t>
      </w:r>
      <w:r>
        <w:rPr/>
        <w:tab/>
      </w:r>
      <w:r>
        <w:rPr>
          <w:spacing w:val="-2"/>
        </w:rPr>
        <w:t>aplicável</w:t>
      </w:r>
      <w:r>
        <w:rPr/>
        <w:tab/>
      </w:r>
      <w:r>
        <w:rPr>
          <w:spacing w:val="-6"/>
        </w:rPr>
        <w:t>às</w:t>
      </w:r>
      <w:r>
        <w:rPr/>
        <w:tab/>
      </w:r>
      <w:r>
        <w:rPr>
          <w:spacing w:val="-2"/>
        </w:rPr>
        <w:t>S</w:t>
      </w:r>
      <w:r>
        <w:rPr>
          <w:color w:val="1F2327"/>
          <w:spacing w:val="-2"/>
        </w:rPr>
        <w:t>olicitações</w:t>
      </w:r>
      <w:r>
        <w:rPr>
          <w:color w:val="1F2327"/>
        </w:rPr>
        <w:tab/>
      </w:r>
      <w:r>
        <w:rPr>
          <w:color w:val="1F2327"/>
          <w:spacing w:val="-10"/>
        </w:rPr>
        <w:t>à</w:t>
      </w:r>
      <w:r>
        <w:rPr>
          <w:color w:val="1F2327"/>
        </w:rPr>
        <w:tab/>
        <w:t>Força Municipal</w:t>
      </w:r>
      <w:r>
        <w:rPr/>
        <w:tab/>
      </w:r>
      <w:r>
        <w:rPr>
          <w:color w:val="1F2327"/>
        </w:rPr>
        <w:t>pela Central</w:t>
      </w:r>
      <w:r>
        <w:rPr/>
        <w:tab/>
      </w:r>
      <w:r>
        <w:rPr>
          <w:color w:val="1F2327"/>
        </w:rPr>
        <w:t xml:space="preserve">de Teleatendimento 1746, </w:t>
      </w:r>
      <w:r>
        <w:rPr/>
        <w:t>compreende os seguintes atos legislativos e normativos:</w:t>
      </w:r>
    </w:p>
    <w:p>
      <w:pPr>
        <w:pStyle w:val="Corpodotexto"/>
        <w:rPr/>
      </w:pPr>
      <w:r>
        <w:rPr/>
      </w:r>
    </w:p>
    <w:p>
      <w:pPr>
        <w:pStyle w:val="Corpodotexto"/>
        <w:spacing w:before="41" w:after="0"/>
        <w:rPr/>
      </w:pPr>
      <w:r>
        <w:rPr/>
      </w:r>
    </w:p>
    <w:p>
      <w:pPr>
        <w:pStyle w:val="ListParagraph"/>
        <w:numPr>
          <w:ilvl w:val="0"/>
          <w:numId w:val="8"/>
        </w:numPr>
        <w:tabs>
          <w:tab w:val="clear" w:pos="720"/>
          <w:tab w:val="left" w:pos="715" w:leader="none"/>
        </w:tabs>
        <w:spacing w:lineRule="auto" w:line="276" w:before="0" w:after="0"/>
        <w:ind w:left="430" w:right="178" w:hanging="0"/>
        <w:jc w:val="both"/>
        <w:rPr>
          <w:sz w:val="24"/>
        </w:rPr>
      </w:pPr>
      <w:r>
        <w:rPr>
          <w:sz w:val="24"/>
        </w:rPr>
        <w:t>Lei nº 12.965, de 23 de abril de 2014 – Marco Civil da Internet – Estabelece princípios, garantias, direitos e deveres para o uso da Internet no Brasil.</w:t>
      </w:r>
    </w:p>
    <w:p>
      <w:pPr>
        <w:pStyle w:val="Corpodotexto"/>
        <w:rPr/>
      </w:pPr>
      <w:r>
        <w:rPr/>
      </w:r>
    </w:p>
    <w:p>
      <w:pPr>
        <w:pStyle w:val="Corpodotexto"/>
        <w:spacing w:before="45" w:after="0"/>
        <w:rPr/>
      </w:pPr>
      <w:r>
        <w:rPr/>
      </w:r>
    </w:p>
    <w:p>
      <w:pPr>
        <w:pStyle w:val="ListParagraph"/>
        <w:numPr>
          <w:ilvl w:val="0"/>
          <w:numId w:val="8"/>
        </w:numPr>
        <w:tabs>
          <w:tab w:val="clear" w:pos="720"/>
          <w:tab w:val="left" w:pos="727" w:leader="none"/>
        </w:tabs>
        <w:spacing w:lineRule="auto" w:line="276" w:before="0" w:after="0"/>
        <w:ind w:left="430" w:right="188" w:hanging="0"/>
        <w:jc w:val="both"/>
        <w:rPr>
          <w:sz w:val="24"/>
        </w:rPr>
      </w:pPr>
      <w:r>
        <w:rPr>
          <w:sz w:val="24"/>
        </w:rPr>
        <w:t>Lei nº 12.527, de 18 de novembro de 2011 – Lei de Acesso à Informação – Regula o acesso a informações previsto na Constituição Federal.</w:t>
      </w:r>
    </w:p>
    <w:p>
      <w:pPr>
        <w:pStyle w:val="Corpodotexto"/>
        <w:rPr/>
      </w:pPr>
      <w:r>
        <w:rPr/>
      </w:r>
    </w:p>
    <w:p>
      <w:pPr>
        <w:pStyle w:val="Corpodotexto"/>
        <w:spacing w:before="44" w:after="0"/>
        <w:rPr/>
      </w:pPr>
      <w:r>
        <w:rPr/>
      </w:r>
    </w:p>
    <w:p>
      <w:pPr>
        <w:pStyle w:val="ListParagraph"/>
        <w:numPr>
          <w:ilvl w:val="0"/>
          <w:numId w:val="8"/>
        </w:numPr>
        <w:tabs>
          <w:tab w:val="clear" w:pos="720"/>
          <w:tab w:val="left" w:pos="769" w:leader="none"/>
        </w:tabs>
        <w:spacing w:lineRule="auto" w:line="276" w:before="0" w:after="0"/>
        <w:ind w:left="430" w:right="183" w:hanging="0"/>
        <w:jc w:val="both"/>
        <w:rPr>
          <w:sz w:val="24"/>
        </w:rPr>
      </w:pPr>
      <w:r>
        <w:rPr>
          <w:sz w:val="24"/>
        </w:rPr>
        <w:t>Lei nº 13.460, de 26 de junho de 2017 – Dispõe sobre participação, proteção e defesa dos direitos do usuário dos serviços públicos da administração pública.</w:t>
      </w:r>
    </w:p>
    <w:p>
      <w:pPr>
        <w:pStyle w:val="Corpodotexto"/>
        <w:rPr/>
      </w:pPr>
      <w:r>
        <w:rPr/>
      </w:r>
    </w:p>
    <w:p>
      <w:pPr>
        <w:pStyle w:val="Corpodotexto"/>
        <w:spacing w:before="43" w:after="0"/>
        <w:rPr/>
      </w:pPr>
      <w:r>
        <w:rPr/>
      </w:r>
    </w:p>
    <w:p>
      <w:pPr>
        <w:pStyle w:val="ListParagraph"/>
        <w:numPr>
          <w:ilvl w:val="0"/>
          <w:numId w:val="8"/>
        </w:numPr>
        <w:tabs>
          <w:tab w:val="clear" w:pos="720"/>
          <w:tab w:val="left" w:pos="769" w:leader="none"/>
        </w:tabs>
        <w:spacing w:lineRule="auto" w:line="276" w:before="0" w:after="0"/>
        <w:ind w:left="430" w:right="172" w:hanging="0"/>
        <w:jc w:val="both"/>
        <w:rPr>
          <w:sz w:val="24"/>
        </w:rPr>
      </w:pPr>
      <w:r>
        <w:rPr>
          <w:sz w:val="24"/>
        </w:rPr>
        <w:t>Lei nº 13.709, de 14 de agosto de 2018 – Dispõe sobre o tratamento de dados pessoais, inclusive</w:t>
      </w:r>
      <w:r>
        <w:rPr>
          <w:spacing w:val="-1"/>
          <w:sz w:val="24"/>
        </w:rPr>
        <w:t xml:space="preserve"> </w:t>
      </w:r>
      <w:r>
        <w:rPr>
          <w:sz w:val="24"/>
        </w:rPr>
        <w:t>nos</w:t>
      </w:r>
      <w:r>
        <w:rPr>
          <w:spacing w:val="-1"/>
          <w:sz w:val="24"/>
        </w:rPr>
        <w:t xml:space="preserve"> </w:t>
      </w:r>
      <w:r>
        <w:rPr>
          <w:sz w:val="24"/>
        </w:rPr>
        <w:t>meios</w:t>
      </w:r>
      <w:r>
        <w:rPr>
          <w:spacing w:val="-1"/>
          <w:sz w:val="24"/>
        </w:rPr>
        <w:t xml:space="preserve"> </w:t>
      </w:r>
      <w:r>
        <w:rPr>
          <w:sz w:val="24"/>
        </w:rPr>
        <w:t>digitais,</w:t>
      </w:r>
      <w:r>
        <w:rPr>
          <w:spacing w:val="-1"/>
          <w:sz w:val="24"/>
        </w:rPr>
        <w:t xml:space="preserve"> </w:t>
      </w:r>
      <w:r>
        <w:rPr>
          <w:sz w:val="24"/>
        </w:rPr>
        <w:t>por</w:t>
      </w:r>
      <w:r>
        <w:rPr>
          <w:spacing w:val="-1"/>
          <w:sz w:val="24"/>
        </w:rPr>
        <w:t xml:space="preserve"> </w:t>
      </w:r>
      <w:r>
        <w:rPr>
          <w:sz w:val="24"/>
        </w:rPr>
        <w:t>pessoa</w:t>
      </w:r>
      <w:r>
        <w:rPr>
          <w:spacing w:val="-1"/>
          <w:sz w:val="24"/>
        </w:rPr>
        <w:t xml:space="preserve"> </w:t>
      </w:r>
      <w:r>
        <w:rPr>
          <w:sz w:val="24"/>
        </w:rPr>
        <w:t>natural</w:t>
      </w:r>
      <w:r>
        <w:rPr>
          <w:spacing w:val="-1"/>
          <w:sz w:val="24"/>
        </w:rPr>
        <w:t xml:space="preserve"> </w:t>
      </w:r>
      <w:r>
        <w:rPr>
          <w:sz w:val="24"/>
        </w:rPr>
        <w:t>ou</w:t>
      </w:r>
      <w:r>
        <w:rPr>
          <w:spacing w:val="-2"/>
          <w:sz w:val="24"/>
        </w:rPr>
        <w:t xml:space="preserve"> </w:t>
      </w:r>
      <w:r>
        <w:rPr>
          <w:sz w:val="24"/>
        </w:rPr>
        <w:t>por</w:t>
      </w:r>
      <w:r>
        <w:rPr>
          <w:spacing w:val="-2"/>
          <w:sz w:val="24"/>
        </w:rPr>
        <w:t xml:space="preserve"> </w:t>
      </w:r>
      <w:r>
        <w:rPr>
          <w:sz w:val="24"/>
        </w:rPr>
        <w:t>pessoa</w:t>
      </w:r>
      <w:r>
        <w:rPr>
          <w:spacing w:val="-2"/>
          <w:sz w:val="24"/>
        </w:rPr>
        <w:t xml:space="preserve"> </w:t>
      </w:r>
      <w:r>
        <w:rPr>
          <w:sz w:val="24"/>
        </w:rPr>
        <w:t>jurídica</w:t>
      </w:r>
      <w:r>
        <w:rPr>
          <w:spacing w:val="-1"/>
          <w:sz w:val="24"/>
        </w:rPr>
        <w:t xml:space="preserve"> </w:t>
      </w:r>
      <w:r>
        <w:rPr>
          <w:sz w:val="24"/>
        </w:rPr>
        <w:t>de</w:t>
      </w:r>
      <w:r>
        <w:rPr>
          <w:spacing w:val="-2"/>
          <w:sz w:val="24"/>
        </w:rPr>
        <w:t xml:space="preserve"> </w:t>
      </w:r>
      <w:r>
        <w:rPr>
          <w:sz w:val="24"/>
        </w:rPr>
        <w:t>direito público ou privado, com o objetivo de proteger os direitos fundamentais de liberdade e de privacidade e o livre desenvolvimento da personalidade da pessoa natural.</w:t>
      </w:r>
    </w:p>
    <w:p>
      <w:pPr>
        <w:pStyle w:val="Corpodotexto"/>
        <w:rPr/>
      </w:pPr>
      <w:r>
        <w:rPr/>
      </w:r>
    </w:p>
    <w:p>
      <w:pPr>
        <w:pStyle w:val="Corpodotexto"/>
        <w:spacing w:before="42" w:after="0"/>
        <w:rPr/>
      </w:pPr>
      <w:r>
        <w:rPr/>
      </w:r>
    </w:p>
    <w:p>
      <w:pPr>
        <w:pStyle w:val="ListParagraph"/>
        <w:numPr>
          <w:ilvl w:val="0"/>
          <w:numId w:val="8"/>
        </w:numPr>
        <w:tabs>
          <w:tab w:val="clear" w:pos="720"/>
          <w:tab w:val="left" w:pos="745" w:leader="none"/>
        </w:tabs>
        <w:spacing w:lineRule="auto" w:line="276" w:before="1" w:after="0"/>
        <w:ind w:left="430" w:right="171" w:hanging="0"/>
        <w:jc w:val="both"/>
        <w:rPr>
          <w:sz w:val="24"/>
        </w:rPr>
      </w:pPr>
      <w:r>
        <w:rPr>
          <w:sz w:val="24"/>
        </w:rPr>
        <w:t>Lei nº 12.737, de 30 de novembro de 2012 - Dispõe sobre a tipificação criminal de delitos informáticos.</w:t>
      </w:r>
    </w:p>
    <w:p>
      <w:pPr>
        <w:pStyle w:val="Corpodotexto"/>
        <w:rPr/>
      </w:pPr>
      <w:r>
        <w:rPr/>
      </w:r>
    </w:p>
    <w:p>
      <w:pPr>
        <w:pStyle w:val="Corpodotexto"/>
        <w:spacing w:before="43" w:after="0"/>
        <w:rPr/>
      </w:pPr>
      <w:r>
        <w:rPr/>
      </w:r>
    </w:p>
    <w:p>
      <w:pPr>
        <w:pStyle w:val="ListParagraph"/>
        <w:numPr>
          <w:ilvl w:val="0"/>
          <w:numId w:val="8"/>
        </w:numPr>
        <w:tabs>
          <w:tab w:val="clear" w:pos="720"/>
          <w:tab w:val="left" w:pos="651" w:leader="none"/>
        </w:tabs>
        <w:spacing w:lineRule="auto" w:line="276" w:before="0" w:after="0"/>
        <w:ind w:left="430" w:right="165" w:hanging="0"/>
        <w:jc w:val="both"/>
        <w:rPr>
          <w:sz w:val="24"/>
        </w:rPr>
      </w:pPr>
      <w:r>
        <w:rPr>
          <w:sz w:val="24"/>
        </w:rPr>
        <w:t>DECRETO RIO Nº 44.745, de 19 de julho de 2018 - Consolida, em âmbito municipal, a legislação referente à Lei de Acesso às Informações - Lei Federal nº 12.527, de 18 de novembro de 2011, e dá outras providências.</w:t>
      </w:r>
    </w:p>
    <w:p>
      <w:pPr>
        <w:pStyle w:val="Corpodotexto"/>
        <w:rPr/>
      </w:pPr>
      <w:r>
        <w:rPr/>
      </w:r>
    </w:p>
    <w:p>
      <w:pPr>
        <w:pStyle w:val="Corpodotexto"/>
        <w:spacing w:before="82" w:after="0"/>
        <w:rPr/>
      </w:pPr>
      <w:r>
        <w:rPr/>
      </w:r>
    </w:p>
    <w:p>
      <w:pPr>
        <w:pStyle w:val="ListParagraph"/>
        <w:numPr>
          <w:ilvl w:val="0"/>
          <w:numId w:val="8"/>
        </w:numPr>
        <w:tabs>
          <w:tab w:val="clear" w:pos="720"/>
          <w:tab w:val="left" w:pos="792" w:leader="none"/>
        </w:tabs>
        <w:spacing w:lineRule="auto" w:line="276" w:before="0" w:after="0"/>
        <w:ind w:left="430" w:right="169" w:hanging="0"/>
        <w:jc w:val="both"/>
        <w:rPr>
          <w:sz w:val="24"/>
        </w:rPr>
      </w:pPr>
      <w:r>
        <w:rPr>
          <w:sz w:val="24"/>
        </w:rPr>
        <w:t>DECRETO RIO nº 54.984, de 21 de agosto de 2024 - Estabelece o Programa Municipal</w:t>
      </w:r>
      <w:r>
        <w:rPr>
          <w:spacing w:val="-2"/>
          <w:sz w:val="24"/>
        </w:rPr>
        <w:t xml:space="preserve"> </w:t>
      </w:r>
      <w:r>
        <w:rPr>
          <w:sz w:val="24"/>
        </w:rPr>
        <w:t>de</w:t>
      </w:r>
      <w:r>
        <w:rPr>
          <w:spacing w:val="-2"/>
          <w:sz w:val="24"/>
        </w:rPr>
        <w:t xml:space="preserve"> </w:t>
      </w:r>
      <w:r>
        <w:rPr>
          <w:sz w:val="24"/>
        </w:rPr>
        <w:t>Proteção</w:t>
      </w:r>
      <w:r>
        <w:rPr>
          <w:spacing w:val="-2"/>
          <w:sz w:val="24"/>
        </w:rPr>
        <w:t xml:space="preserve"> </w:t>
      </w:r>
      <w:r>
        <w:rPr>
          <w:sz w:val="24"/>
        </w:rPr>
        <w:t>de</w:t>
      </w:r>
      <w:r>
        <w:rPr>
          <w:spacing w:val="-2"/>
          <w:sz w:val="24"/>
        </w:rPr>
        <w:t xml:space="preserve"> </w:t>
      </w:r>
      <w:r>
        <w:rPr>
          <w:sz w:val="24"/>
        </w:rPr>
        <w:t>Dados</w:t>
      </w:r>
      <w:r>
        <w:rPr>
          <w:spacing w:val="-1"/>
          <w:sz w:val="24"/>
        </w:rPr>
        <w:t xml:space="preserve"> </w:t>
      </w:r>
      <w:r>
        <w:rPr>
          <w:sz w:val="24"/>
        </w:rPr>
        <w:t>no</w:t>
      </w:r>
      <w:r>
        <w:rPr>
          <w:spacing w:val="-1"/>
          <w:sz w:val="24"/>
        </w:rPr>
        <w:t xml:space="preserve"> </w:t>
      </w:r>
      <w:r>
        <w:rPr>
          <w:sz w:val="24"/>
        </w:rPr>
        <w:t>âmbito</w:t>
      </w:r>
      <w:r>
        <w:rPr>
          <w:spacing w:val="-2"/>
          <w:sz w:val="24"/>
        </w:rPr>
        <w:t xml:space="preserve"> </w:t>
      </w:r>
      <w:r>
        <w:rPr>
          <w:sz w:val="24"/>
        </w:rPr>
        <w:t>do</w:t>
      </w:r>
      <w:r>
        <w:rPr>
          <w:spacing w:val="-2"/>
          <w:sz w:val="24"/>
        </w:rPr>
        <w:t xml:space="preserve"> </w:t>
      </w:r>
      <w:r>
        <w:rPr>
          <w:sz w:val="24"/>
        </w:rPr>
        <w:t>Poder</w:t>
      </w:r>
      <w:r>
        <w:rPr>
          <w:spacing w:val="-1"/>
          <w:sz w:val="24"/>
        </w:rPr>
        <w:t xml:space="preserve"> </w:t>
      </w:r>
      <w:r>
        <w:rPr>
          <w:sz w:val="24"/>
        </w:rPr>
        <w:t>Executivo</w:t>
      </w:r>
      <w:r>
        <w:rPr>
          <w:spacing w:val="-2"/>
          <w:sz w:val="24"/>
        </w:rPr>
        <w:t xml:space="preserve"> </w:t>
      </w:r>
      <w:r>
        <w:rPr>
          <w:sz w:val="24"/>
        </w:rPr>
        <w:t>Municipal</w:t>
      </w:r>
      <w:r>
        <w:rPr>
          <w:spacing w:val="-2"/>
          <w:sz w:val="24"/>
        </w:rPr>
        <w:t xml:space="preserve"> </w:t>
      </w:r>
      <w:r>
        <w:rPr>
          <w:sz w:val="24"/>
        </w:rPr>
        <w:t>da</w:t>
      </w:r>
      <w:r>
        <w:rPr>
          <w:spacing w:val="-2"/>
          <w:sz w:val="24"/>
        </w:rPr>
        <w:t xml:space="preserve"> </w:t>
      </w:r>
      <w:r>
        <w:rPr>
          <w:sz w:val="24"/>
        </w:rPr>
        <w:t>Prefeitura</w:t>
      </w:r>
      <w:r>
        <w:rPr>
          <w:spacing w:val="-2"/>
          <w:sz w:val="24"/>
        </w:rPr>
        <w:t xml:space="preserve"> </w:t>
      </w:r>
      <w:r>
        <w:rPr>
          <w:sz w:val="24"/>
        </w:rPr>
        <w:t>da Cidade do Rio de Janeiro.</w:t>
      </w:r>
    </w:p>
    <w:p>
      <w:pPr>
        <w:pStyle w:val="Corpodotexto"/>
        <w:rPr/>
      </w:pPr>
      <w:r>
        <w:rPr/>
      </w:r>
    </w:p>
    <w:p>
      <w:pPr>
        <w:pStyle w:val="Corpodotexto"/>
        <w:spacing w:before="80" w:after="0"/>
        <w:rPr/>
      </w:pPr>
      <w:r>
        <w:rPr/>
      </w:r>
    </w:p>
    <w:p>
      <w:pPr>
        <w:sectPr>
          <w:type w:val="nextPage"/>
          <w:pgSz w:w="11906" w:h="16838"/>
          <w:pgMar w:left="708" w:right="992" w:gutter="0" w:header="0" w:top="1020" w:footer="0" w:bottom="280"/>
          <w:pgNumType w:fmt="decimal"/>
          <w:formProt w:val="false"/>
          <w:textDirection w:val="lrTb"/>
          <w:docGrid w:type="default" w:linePitch="100" w:charSpace="4096"/>
        </w:sectPr>
        <w:pStyle w:val="ListParagraph"/>
        <w:numPr>
          <w:ilvl w:val="0"/>
          <w:numId w:val="8"/>
        </w:numPr>
        <w:tabs>
          <w:tab w:val="clear" w:pos="720"/>
          <w:tab w:val="left" w:pos="770" w:leader="none"/>
        </w:tabs>
        <w:spacing w:lineRule="auto" w:line="276" w:before="0" w:after="0"/>
        <w:ind w:left="430" w:right="170" w:hanging="0"/>
        <w:jc w:val="both"/>
        <w:rPr>
          <w:sz w:val="24"/>
        </w:rPr>
      </w:pPr>
      <w:r>
        <w:rPr>
          <w:sz w:val="24"/>
        </w:rPr>
        <w:t xml:space="preserve">DECRETO RIO Nº 53.700 DE 8 DE DEZEMBRO DE 2023 - Institui a Política de Segurança da Informação - PSI no âmbito do Poder Executivo Municipal, e dá outras </w:t>
      </w:r>
      <w:r>
        <w:rPr>
          <w:spacing w:val="-2"/>
          <w:sz w:val="24"/>
        </w:rPr>
        <w:t>providências.</w:t>
      </w:r>
    </w:p>
    <w:p>
      <w:pPr>
        <w:pStyle w:val="ListParagraph"/>
        <w:numPr>
          <w:ilvl w:val="0"/>
          <w:numId w:val="8"/>
        </w:numPr>
        <w:tabs>
          <w:tab w:val="clear" w:pos="720"/>
          <w:tab w:val="left" w:pos="649" w:leader="none"/>
        </w:tabs>
        <w:spacing w:lineRule="auto" w:line="276" w:before="79" w:after="0"/>
        <w:ind w:left="430" w:right="175" w:hanging="0"/>
        <w:jc w:val="left"/>
        <w:rPr>
          <w:sz w:val="24"/>
        </w:rPr>
      </w:pPr>
      <w:r>
        <w:rPr>
          <w:sz w:val="24"/>
        </w:rPr>
        <w:t>Resolução CVL Nº 216, DE 15 DE DEZEMBRO DE 2023 - Regulamenta as diretrizes</w:t>
      </w:r>
      <w:r>
        <w:rPr>
          <w:spacing w:val="40"/>
          <w:sz w:val="24"/>
        </w:rPr>
        <w:t xml:space="preserve"> </w:t>
      </w:r>
      <w:r>
        <w:rPr>
          <w:sz w:val="24"/>
        </w:rPr>
        <w:t>da Política de Segurança da Informação - PSI no âmbito do Poder Executivo Municipal.</w:t>
      </w:r>
    </w:p>
    <w:p>
      <w:pPr>
        <w:pStyle w:val="Corpodotexto"/>
        <w:rPr/>
      </w:pPr>
      <w:r>
        <w:rPr/>
      </w:r>
    </w:p>
    <w:p>
      <w:pPr>
        <w:pStyle w:val="Corpodotexto"/>
        <w:spacing w:before="81" w:after="0"/>
        <w:rPr/>
      </w:pPr>
      <w:r>
        <w:rPr/>
      </w:r>
    </w:p>
    <w:p>
      <w:pPr>
        <w:pStyle w:val="ListParagraph"/>
        <w:numPr>
          <w:ilvl w:val="1"/>
          <w:numId w:val="8"/>
        </w:numPr>
        <w:tabs>
          <w:tab w:val="clear" w:pos="720"/>
          <w:tab w:val="left" w:pos="650" w:leader="none"/>
        </w:tabs>
        <w:spacing w:lineRule="auto" w:line="276" w:before="0" w:after="0"/>
        <w:ind w:left="430" w:right="169" w:hanging="0"/>
        <w:jc w:val="left"/>
        <w:rPr>
          <w:sz w:val="24"/>
        </w:rPr>
      </w:pPr>
      <w:r>
        <w:rPr>
          <w:sz w:val="24"/>
        </w:rPr>
        <w:t>Resolução SEGOVI Nº 91, DE 1º DE AGOSTO DE 2022 - Regulamenta o Programa de Governança em Privacidade e Proteção dos Dados Pessoais – PGPPDP.</w:t>
      </w:r>
    </w:p>
    <w:p>
      <w:pPr>
        <w:pStyle w:val="Corpodotexto"/>
        <w:spacing w:before="275" w:after="0"/>
        <w:rPr/>
      </w:pPr>
      <w:r>
        <w:rPr/>
      </w:r>
    </w:p>
    <w:p>
      <w:pPr>
        <w:pStyle w:val="ListParagraph"/>
        <w:numPr>
          <w:ilvl w:val="1"/>
          <w:numId w:val="8"/>
        </w:numPr>
        <w:tabs>
          <w:tab w:val="clear" w:pos="720"/>
          <w:tab w:val="left" w:pos="714" w:leader="none"/>
        </w:tabs>
        <w:spacing w:lineRule="auto" w:line="276" w:before="0" w:after="0"/>
        <w:ind w:left="430" w:right="190" w:hanging="0"/>
        <w:jc w:val="left"/>
        <w:rPr>
          <w:sz w:val="24"/>
        </w:rPr>
      </w:pPr>
      <w:r>
        <w:rPr>
          <w:sz w:val="24"/>
        </w:rPr>
        <w:t>DECRETO Nº 33.530,</w:t>
      </w:r>
      <w:r>
        <w:rPr>
          <w:spacing w:val="-1"/>
          <w:sz w:val="24"/>
        </w:rPr>
        <w:t xml:space="preserve"> </w:t>
      </w:r>
      <w:r>
        <w:rPr>
          <w:sz w:val="24"/>
        </w:rPr>
        <w:t>de 22 de março de 2011 -</w:t>
      </w:r>
      <w:r>
        <w:rPr>
          <w:spacing w:val="-1"/>
          <w:sz w:val="24"/>
        </w:rPr>
        <w:t xml:space="preserve"> </w:t>
      </w:r>
      <w:r>
        <w:rPr>
          <w:sz w:val="24"/>
        </w:rPr>
        <w:t>Cria a Central de Teleatendimento da PCRJ – Central 1746, no âmbito da Prefeitura da Cidade do Rio de Janeiro.</w:t>
      </w:r>
    </w:p>
    <w:p>
      <w:pPr>
        <w:pStyle w:val="Corpodotexto"/>
        <w:rPr/>
      </w:pPr>
      <w:r>
        <w:rPr/>
      </w:r>
    </w:p>
    <w:p>
      <w:pPr>
        <w:pStyle w:val="Corpodotexto"/>
        <w:spacing w:before="43" w:after="0"/>
        <w:rPr/>
      </w:pPr>
      <w:r>
        <w:rPr/>
      </w:r>
    </w:p>
    <w:p>
      <w:pPr>
        <w:sectPr>
          <w:type w:val="nextPage"/>
          <w:pgSz w:w="11906" w:h="16838"/>
          <w:pgMar w:left="708" w:right="992" w:gutter="0" w:header="0" w:top="1260" w:footer="0" w:bottom="280"/>
          <w:pgNumType w:fmt="decimal"/>
          <w:formProt w:val="false"/>
          <w:textDirection w:val="lrTb"/>
          <w:docGrid w:type="default" w:linePitch="100" w:charSpace="4096"/>
        </w:sectPr>
        <w:pStyle w:val="ListParagraph"/>
        <w:numPr>
          <w:ilvl w:val="1"/>
          <w:numId w:val="8"/>
        </w:numPr>
        <w:tabs>
          <w:tab w:val="clear" w:pos="720"/>
          <w:tab w:val="left" w:pos="715" w:leader="none"/>
        </w:tabs>
        <w:spacing w:lineRule="auto" w:line="276" w:before="1" w:after="0"/>
        <w:ind w:left="430" w:right="183" w:hanging="0"/>
        <w:jc w:val="left"/>
        <w:rPr>
          <w:sz w:val="24"/>
        </w:rPr>
      </w:pPr>
      <w:r>
        <w:rPr>
          <w:sz w:val="24"/>
        </w:rPr>
        <w:t>DECRETO Nº 38.209, de 17 de dezembro de 2013 - Altera o Decreto nº 33.530, de 22 de março de 2011, na forma que menciona.</w:t>
      </w:r>
    </w:p>
    <w:p>
      <w:pPr>
        <w:pStyle w:val="Ttulo1"/>
        <w:numPr>
          <w:ilvl w:val="0"/>
          <w:numId w:val="9"/>
        </w:numPr>
        <w:tabs>
          <w:tab w:val="clear" w:pos="720"/>
          <w:tab w:val="left" w:pos="692" w:leader="none"/>
        </w:tabs>
        <w:spacing w:lineRule="auto" w:line="240" w:before="93" w:after="0"/>
        <w:ind w:left="692" w:right="0" w:hanging="262"/>
        <w:jc w:val="left"/>
        <w:rPr/>
      </w:pPr>
      <w:r>
        <w:rPr/>
        <w:t>DESCRIÇÃO</w:t>
      </w:r>
      <w:r>
        <w:rPr>
          <w:spacing w:val="-4"/>
        </w:rPr>
        <w:t xml:space="preserve"> </w:t>
      </w:r>
      <w:r>
        <w:rPr/>
        <w:t>DO</w:t>
      </w:r>
      <w:r>
        <w:rPr>
          <w:spacing w:val="-5"/>
        </w:rPr>
        <w:t xml:space="preserve"> </w:t>
      </w:r>
      <w:r>
        <w:rPr>
          <w:spacing w:val="-2"/>
        </w:rPr>
        <w:t>SERVIÇO:</w:t>
      </w:r>
    </w:p>
    <w:p>
      <w:pPr>
        <w:pStyle w:val="Corpodotexto"/>
        <w:rPr>
          <w:rFonts w:ascii="Arial" w:hAnsi="Arial"/>
          <w:b/>
          <w:b/>
        </w:rPr>
      </w:pPr>
      <w:r>
        <w:rPr>
          <w:rFonts w:ascii="Arial" w:hAnsi="Arial"/>
          <w:b/>
        </w:rPr>
      </w:r>
    </w:p>
    <w:p>
      <w:pPr>
        <w:pStyle w:val="Corpodotexto"/>
        <w:spacing w:before="86" w:after="0"/>
        <w:rPr>
          <w:rFonts w:ascii="Arial" w:hAnsi="Arial"/>
          <w:b/>
          <w:b/>
        </w:rPr>
      </w:pPr>
      <w:r>
        <w:rPr>
          <w:rFonts w:ascii="Arial" w:hAnsi="Arial"/>
          <w:b/>
        </w:rPr>
      </w:r>
    </w:p>
    <w:p>
      <w:pPr>
        <w:pStyle w:val="ListParagraph"/>
        <w:numPr>
          <w:ilvl w:val="1"/>
          <w:numId w:val="9"/>
        </w:numPr>
        <w:tabs>
          <w:tab w:val="clear" w:pos="720"/>
          <w:tab w:val="left" w:pos="1641" w:leader="none"/>
          <w:tab w:val="left" w:pos="3951" w:leader="none"/>
        </w:tabs>
        <w:spacing w:lineRule="auto" w:line="240" w:before="0" w:after="0"/>
        <w:ind w:left="1641" w:right="0" w:hanging="499"/>
        <w:jc w:val="left"/>
        <w:rPr/>
      </w:pPr>
      <w:r>
        <w:rPr>
          <w:rFonts w:ascii="Arial" w:hAnsi="Arial"/>
          <w:b/>
          <w:bCs/>
          <w:sz w:val="24"/>
          <w:szCs w:val="24"/>
        </w:rPr>
        <w:t>Nome</w:t>
      </w:r>
      <w:r>
        <w:rPr>
          <w:rFonts w:ascii="Arial" w:hAnsi="Arial"/>
          <w:b/>
          <w:bCs/>
          <w:spacing w:val="-2"/>
          <w:sz w:val="24"/>
          <w:szCs w:val="24"/>
        </w:rPr>
        <w:t xml:space="preserve"> </w:t>
      </w:r>
      <w:r>
        <w:rPr>
          <w:rFonts w:ascii="Arial" w:hAnsi="Arial"/>
          <w:b/>
          <w:bCs/>
          <w:sz w:val="24"/>
          <w:szCs w:val="24"/>
        </w:rPr>
        <w:t>do</w:t>
      </w:r>
      <w:r>
        <w:rPr>
          <w:rFonts w:ascii="Arial" w:hAnsi="Arial"/>
          <w:b/>
          <w:bCs/>
          <w:spacing w:val="-1"/>
          <w:sz w:val="24"/>
          <w:szCs w:val="24"/>
        </w:rPr>
        <w:t xml:space="preserve"> </w:t>
      </w:r>
      <w:r>
        <w:rPr>
          <w:rFonts w:ascii="Arial" w:hAnsi="Arial"/>
          <w:b/>
          <w:bCs/>
          <w:spacing w:val="-2"/>
          <w:sz w:val="24"/>
          <w:szCs w:val="24"/>
        </w:rPr>
        <w:t>Serviço</w:t>
      </w:r>
      <w:r>
        <w:rPr>
          <w:spacing w:val="-2"/>
          <w:sz w:val="24"/>
          <w:szCs w:val="24"/>
        </w:rPr>
        <w:t xml:space="preserve">: </w:t>
      </w:r>
      <w:r>
        <w:rPr>
          <w:sz w:val="24"/>
          <w:szCs w:val="24"/>
        </w:rPr>
        <w:t>S</w:t>
      </w:r>
      <w:r>
        <w:rPr>
          <w:color w:val="1F2327"/>
          <w:sz w:val="24"/>
          <w:szCs w:val="24"/>
        </w:rPr>
        <w:t xml:space="preserve">olicitações à Força Municipal pela Central </w:t>
      </w:r>
      <w:r>
        <w:rPr>
          <w:color w:val="1F2327"/>
        </w:rPr>
        <w:t>1746.</w:t>
      </w:r>
    </w:p>
    <w:p>
      <w:pPr>
        <w:pStyle w:val="Corpodotexto"/>
        <w:rPr/>
      </w:pPr>
      <w:r>
        <w:rPr/>
      </w:r>
    </w:p>
    <w:p>
      <w:pPr>
        <w:pStyle w:val="Corpodotexto"/>
        <w:spacing w:before="86" w:after="0"/>
        <w:rPr/>
      </w:pPr>
      <w:r>
        <w:rPr/>
      </w:r>
    </w:p>
    <w:p>
      <w:pPr>
        <w:pStyle w:val="ListParagraph"/>
        <w:numPr>
          <w:ilvl w:val="1"/>
          <w:numId w:val="9"/>
        </w:numPr>
        <w:tabs>
          <w:tab w:val="clear" w:pos="720"/>
          <w:tab w:val="left" w:pos="1676" w:leader="none"/>
        </w:tabs>
        <w:spacing w:lineRule="auto" w:line="276" w:before="0" w:after="0"/>
        <w:ind w:left="430" w:right="131" w:firstLine="710"/>
        <w:jc w:val="both"/>
        <w:rPr>
          <w:sz w:val="24"/>
          <w:szCs w:val="24"/>
        </w:rPr>
      </w:pPr>
      <w:r>
        <w:rPr>
          <w:rFonts w:ascii="Arial" w:hAnsi="Arial"/>
          <w:b/>
          <w:bCs/>
          <w:sz w:val="24"/>
          <w:szCs w:val="24"/>
        </w:rPr>
        <w:t>Nome do órgão ou da entidade municipal responsável pelo serviço</w:t>
      </w:r>
      <w:r>
        <w:rPr>
          <w:sz w:val="24"/>
          <w:szCs w:val="24"/>
        </w:rPr>
        <w:t>: Divisão de Elite da Guarda Municipal da Cidade do Rio de Janeiro – GM-RIO / Força Municipal.</w:t>
      </w:r>
    </w:p>
    <w:p>
      <w:pPr>
        <w:pStyle w:val="Corpodotexto"/>
        <w:rPr/>
      </w:pPr>
      <w:r>
        <w:rPr/>
      </w:r>
    </w:p>
    <w:p>
      <w:pPr>
        <w:pStyle w:val="Corpodotexto"/>
        <w:spacing w:before="45" w:after="0"/>
        <w:rPr/>
      </w:pPr>
      <w:r>
        <w:rPr/>
      </w:r>
    </w:p>
    <w:p>
      <w:pPr>
        <w:pStyle w:val="ListParagraph"/>
        <w:numPr>
          <w:ilvl w:val="1"/>
          <w:numId w:val="9"/>
        </w:numPr>
        <w:tabs>
          <w:tab w:val="clear" w:pos="720"/>
          <w:tab w:val="left" w:pos="1633" w:leader="none"/>
        </w:tabs>
        <w:spacing w:lineRule="auto" w:line="276" w:before="0" w:after="0"/>
        <w:ind w:left="430" w:right="151" w:firstLine="710"/>
        <w:jc w:val="both"/>
        <w:rPr>
          <w:sz w:val="24"/>
          <w:szCs w:val="24"/>
        </w:rPr>
      </w:pPr>
      <w:r>
        <w:rPr>
          <w:rFonts w:ascii="Arial" w:hAnsi="Arial"/>
          <w:b/>
          <w:bCs/>
          <w:sz w:val="24"/>
          <w:szCs w:val="24"/>
        </w:rPr>
        <w:t>Descrição do serviço e seus objetivos</w:t>
      </w:r>
      <w:r>
        <w:rPr>
          <w:sz w:val="24"/>
          <w:szCs w:val="24"/>
        </w:rPr>
        <w:t>: A plataforma Central 1746 permite aos cidadãos (usuários) fazer solicitações de serviço e informação, além de reclamações, críticas, denúncias, elogios e sugestões sobre temas relacionados a atuação da Força Municipal. Estas solicitações são encaminhadas para Ouvidoria da Força Municipal, quando se tratar dos seguintes serviços:</w:t>
      </w:r>
    </w:p>
    <w:p>
      <w:pPr>
        <w:pStyle w:val="ListParagraph"/>
        <w:numPr>
          <w:ilvl w:val="0"/>
          <w:numId w:val="6"/>
        </w:numPr>
        <w:tabs>
          <w:tab w:val="clear" w:pos="720"/>
          <w:tab w:val="left" w:pos="1149" w:leader="none"/>
        </w:tabs>
        <w:spacing w:lineRule="auto" w:line="240" w:before="135" w:after="0"/>
        <w:ind w:left="1149" w:right="0" w:hanging="359"/>
        <w:jc w:val="both"/>
        <w:rPr>
          <w:sz w:val="24"/>
        </w:rPr>
      </w:pPr>
      <w:r>
        <w:rPr>
          <w:sz w:val="24"/>
        </w:rPr>
        <w:t>Abuso</w:t>
      </w:r>
      <w:r>
        <w:rPr>
          <w:spacing w:val="-3"/>
          <w:sz w:val="24"/>
        </w:rPr>
        <w:t xml:space="preserve"> </w:t>
      </w:r>
      <w:r>
        <w:rPr>
          <w:sz w:val="24"/>
        </w:rPr>
        <w:t>de</w:t>
      </w:r>
      <w:r>
        <w:rPr>
          <w:spacing w:val="-3"/>
          <w:sz w:val="24"/>
        </w:rPr>
        <w:t xml:space="preserve"> </w:t>
      </w:r>
      <w:r>
        <w:rPr>
          <w:spacing w:val="-2"/>
          <w:sz w:val="24"/>
        </w:rPr>
        <w:t>autoridade;</w:t>
      </w:r>
    </w:p>
    <w:p>
      <w:pPr>
        <w:pStyle w:val="ListParagraph"/>
        <w:numPr>
          <w:ilvl w:val="0"/>
          <w:numId w:val="6"/>
        </w:numPr>
        <w:tabs>
          <w:tab w:val="clear" w:pos="720"/>
          <w:tab w:val="left" w:pos="1149" w:leader="none"/>
        </w:tabs>
        <w:spacing w:lineRule="auto" w:line="240" w:before="182" w:after="0"/>
        <w:ind w:left="1149" w:right="0" w:hanging="359"/>
        <w:jc w:val="both"/>
        <w:rPr>
          <w:sz w:val="24"/>
        </w:rPr>
      </w:pPr>
      <w:r>
        <w:rPr>
          <w:sz w:val="24"/>
        </w:rPr>
        <w:t>Ação</w:t>
      </w:r>
      <w:r>
        <w:rPr>
          <w:spacing w:val="-3"/>
          <w:sz w:val="24"/>
        </w:rPr>
        <w:t xml:space="preserve"> </w:t>
      </w:r>
      <w:r>
        <w:rPr>
          <w:spacing w:val="-2"/>
          <w:sz w:val="24"/>
        </w:rPr>
        <w:t>planejada;</w:t>
      </w:r>
    </w:p>
    <w:p>
      <w:pPr>
        <w:pStyle w:val="ListParagraph"/>
        <w:numPr>
          <w:ilvl w:val="0"/>
          <w:numId w:val="6"/>
        </w:numPr>
        <w:tabs>
          <w:tab w:val="clear" w:pos="720"/>
          <w:tab w:val="left" w:pos="1149" w:leader="none"/>
        </w:tabs>
        <w:spacing w:lineRule="auto" w:line="240" w:before="180" w:after="0"/>
        <w:ind w:left="1149" w:right="0" w:hanging="359"/>
        <w:jc w:val="both"/>
        <w:rPr>
          <w:sz w:val="24"/>
        </w:rPr>
      </w:pPr>
      <w:r>
        <w:rPr>
          <w:sz w:val="24"/>
        </w:rPr>
        <w:t>Apoio</w:t>
      </w:r>
      <w:r>
        <w:rPr>
          <w:spacing w:val="-5"/>
          <w:sz w:val="24"/>
        </w:rPr>
        <w:t xml:space="preserve"> </w:t>
      </w:r>
      <w:r>
        <w:rPr>
          <w:sz w:val="24"/>
        </w:rPr>
        <w:t>ao</w:t>
      </w:r>
      <w:r>
        <w:rPr>
          <w:spacing w:val="-2"/>
          <w:sz w:val="24"/>
        </w:rPr>
        <w:t xml:space="preserve"> turista;</w:t>
      </w:r>
    </w:p>
    <w:p>
      <w:pPr>
        <w:pStyle w:val="ListParagraph"/>
        <w:numPr>
          <w:ilvl w:val="0"/>
          <w:numId w:val="6"/>
        </w:numPr>
        <w:tabs>
          <w:tab w:val="clear" w:pos="720"/>
          <w:tab w:val="left" w:pos="1149" w:leader="none"/>
        </w:tabs>
        <w:spacing w:lineRule="auto" w:line="240" w:before="182" w:after="0"/>
        <w:ind w:left="1149" w:right="0" w:hanging="359"/>
        <w:jc w:val="both"/>
        <w:rPr>
          <w:sz w:val="24"/>
        </w:rPr>
      </w:pPr>
      <w:r>
        <w:rPr>
          <w:sz w:val="24"/>
          <w:szCs w:val="24"/>
        </w:rPr>
        <w:t>Área</w:t>
      </w:r>
      <w:r>
        <w:rPr>
          <w:spacing w:val="-5"/>
          <w:sz w:val="24"/>
          <w:szCs w:val="24"/>
        </w:rPr>
        <w:t xml:space="preserve"> </w:t>
      </w:r>
      <w:r>
        <w:rPr>
          <w:sz w:val="24"/>
          <w:szCs w:val="24"/>
        </w:rPr>
        <w:t>de</w:t>
      </w:r>
      <w:r>
        <w:rPr>
          <w:spacing w:val="-2"/>
          <w:sz w:val="24"/>
          <w:szCs w:val="24"/>
        </w:rPr>
        <w:t xml:space="preserve"> risco;</w:t>
      </w:r>
    </w:p>
    <w:p>
      <w:pPr>
        <w:pStyle w:val="ListParagraph"/>
        <w:numPr>
          <w:ilvl w:val="0"/>
          <w:numId w:val="6"/>
        </w:numPr>
        <w:tabs>
          <w:tab w:val="clear" w:pos="720"/>
          <w:tab w:val="left" w:pos="1146" w:leader="none"/>
        </w:tabs>
        <w:spacing w:lineRule="auto" w:line="240" w:before="180" w:after="0"/>
        <w:ind w:left="1146" w:right="0" w:hanging="356"/>
        <w:jc w:val="left"/>
        <w:rPr>
          <w:sz w:val="24"/>
        </w:rPr>
      </w:pPr>
      <w:r>
        <w:rPr>
          <w:sz w:val="24"/>
          <w:szCs w:val="24"/>
        </w:rPr>
        <w:t>Conduta</w:t>
      </w:r>
      <w:r>
        <w:rPr>
          <w:spacing w:val="-4"/>
          <w:sz w:val="24"/>
          <w:szCs w:val="24"/>
        </w:rPr>
        <w:t xml:space="preserve"> </w:t>
      </w:r>
      <w:r>
        <w:rPr>
          <w:spacing w:val="-2"/>
          <w:sz w:val="24"/>
          <w:szCs w:val="24"/>
        </w:rPr>
        <w:t>indevida;</w:t>
      </w:r>
    </w:p>
    <w:p>
      <w:pPr>
        <w:pStyle w:val="ListParagraph"/>
        <w:numPr>
          <w:ilvl w:val="0"/>
          <w:numId w:val="6"/>
        </w:numPr>
        <w:tabs>
          <w:tab w:val="clear" w:pos="720"/>
          <w:tab w:val="left" w:pos="1146" w:leader="none"/>
        </w:tabs>
        <w:spacing w:lineRule="auto" w:line="240" w:before="180" w:after="0"/>
        <w:ind w:left="1146" w:right="0" w:hanging="356"/>
        <w:jc w:val="left"/>
        <w:rPr>
          <w:sz w:val="24"/>
          <w:szCs w:val="24"/>
        </w:rPr>
      </w:pPr>
      <w:r>
        <w:rPr>
          <w:sz w:val="24"/>
          <w:szCs w:val="24"/>
        </w:rPr>
        <w:t>Críticas</w:t>
      </w:r>
      <w:r>
        <w:rPr>
          <w:spacing w:val="-7"/>
          <w:sz w:val="24"/>
          <w:szCs w:val="24"/>
        </w:rPr>
        <w:t xml:space="preserve"> </w:t>
      </w:r>
      <w:r>
        <w:rPr>
          <w:sz w:val="24"/>
          <w:szCs w:val="24"/>
        </w:rPr>
        <w:t>à</w:t>
      </w:r>
      <w:r>
        <w:rPr>
          <w:spacing w:val="-4"/>
          <w:sz w:val="24"/>
          <w:szCs w:val="24"/>
        </w:rPr>
        <w:t xml:space="preserve"> </w:t>
      </w:r>
      <w:r>
        <w:rPr>
          <w:sz w:val="24"/>
          <w:szCs w:val="24"/>
        </w:rPr>
        <w:t>administração</w:t>
      </w:r>
      <w:r>
        <w:rPr>
          <w:spacing w:val="-4"/>
          <w:sz w:val="24"/>
          <w:szCs w:val="24"/>
        </w:rPr>
        <w:t xml:space="preserve"> </w:t>
      </w:r>
      <w:r>
        <w:rPr>
          <w:sz w:val="24"/>
          <w:szCs w:val="24"/>
        </w:rPr>
        <w:t>da</w:t>
      </w:r>
      <w:r>
        <w:rPr>
          <w:spacing w:val="-4"/>
          <w:sz w:val="24"/>
          <w:szCs w:val="24"/>
        </w:rPr>
        <w:t xml:space="preserve"> </w:t>
      </w:r>
      <w:r>
        <w:rPr>
          <w:spacing w:val="-5"/>
          <w:sz w:val="24"/>
          <w:szCs w:val="24"/>
        </w:rPr>
        <w:t>Força Municipal;</w:t>
      </w:r>
    </w:p>
    <w:p>
      <w:pPr>
        <w:pStyle w:val="ListParagraph"/>
        <w:numPr>
          <w:ilvl w:val="0"/>
          <w:numId w:val="6"/>
        </w:numPr>
        <w:tabs>
          <w:tab w:val="clear" w:pos="720"/>
          <w:tab w:val="left" w:pos="1146" w:leader="none"/>
        </w:tabs>
        <w:spacing w:lineRule="auto" w:line="240" w:before="182" w:after="0"/>
        <w:ind w:left="1146" w:right="0" w:hanging="356"/>
        <w:jc w:val="left"/>
        <w:rPr>
          <w:sz w:val="24"/>
          <w:szCs w:val="24"/>
        </w:rPr>
      </w:pPr>
      <w:r>
        <w:rPr>
          <w:sz w:val="24"/>
          <w:szCs w:val="24"/>
        </w:rPr>
        <w:t>Críticas</w:t>
      </w:r>
      <w:r>
        <w:rPr>
          <w:spacing w:val="-3"/>
          <w:sz w:val="24"/>
          <w:szCs w:val="24"/>
        </w:rPr>
        <w:t xml:space="preserve"> </w:t>
      </w:r>
      <w:r>
        <w:rPr>
          <w:sz w:val="24"/>
          <w:szCs w:val="24"/>
        </w:rPr>
        <w:t>atuação</w:t>
      </w:r>
      <w:r>
        <w:rPr>
          <w:spacing w:val="-3"/>
          <w:sz w:val="24"/>
          <w:szCs w:val="24"/>
        </w:rPr>
        <w:t xml:space="preserve"> </w:t>
      </w:r>
      <w:r>
        <w:rPr>
          <w:sz w:val="24"/>
          <w:szCs w:val="24"/>
        </w:rPr>
        <w:t>da Força Municipal;</w:t>
      </w:r>
    </w:p>
    <w:p>
      <w:pPr>
        <w:pStyle w:val="ListParagraph"/>
        <w:numPr>
          <w:ilvl w:val="0"/>
          <w:numId w:val="6"/>
        </w:numPr>
        <w:tabs>
          <w:tab w:val="clear" w:pos="720"/>
          <w:tab w:val="left" w:pos="1146" w:leader="none"/>
        </w:tabs>
        <w:spacing w:lineRule="auto" w:line="240" w:before="180" w:after="0"/>
        <w:ind w:left="1146" w:right="0" w:hanging="356"/>
        <w:jc w:val="left"/>
        <w:rPr>
          <w:sz w:val="24"/>
          <w:szCs w:val="24"/>
        </w:rPr>
      </w:pPr>
      <w:r>
        <w:rPr>
          <w:sz w:val="24"/>
          <w:szCs w:val="24"/>
        </w:rPr>
        <w:t>Críticas</w:t>
      </w:r>
      <w:r>
        <w:rPr>
          <w:spacing w:val="-4"/>
          <w:sz w:val="24"/>
          <w:szCs w:val="24"/>
        </w:rPr>
        <w:t xml:space="preserve"> </w:t>
      </w:r>
      <w:r>
        <w:rPr>
          <w:sz w:val="24"/>
          <w:szCs w:val="24"/>
        </w:rPr>
        <w:t>não</w:t>
      </w:r>
      <w:r>
        <w:rPr>
          <w:spacing w:val="-4"/>
          <w:sz w:val="24"/>
          <w:szCs w:val="24"/>
        </w:rPr>
        <w:t xml:space="preserve"> </w:t>
      </w:r>
      <w:r>
        <w:rPr>
          <w:spacing w:val="-2"/>
          <w:sz w:val="24"/>
          <w:szCs w:val="24"/>
        </w:rPr>
        <w:t>constatadas;</w:t>
      </w:r>
    </w:p>
    <w:p>
      <w:pPr>
        <w:pStyle w:val="ListParagraph"/>
        <w:numPr>
          <w:ilvl w:val="0"/>
          <w:numId w:val="6"/>
        </w:numPr>
        <w:tabs>
          <w:tab w:val="clear" w:pos="720"/>
          <w:tab w:val="left" w:pos="1146" w:leader="none"/>
        </w:tabs>
        <w:spacing w:lineRule="auto" w:line="240" w:before="180" w:after="0"/>
        <w:ind w:left="1146" w:right="0" w:hanging="356"/>
        <w:jc w:val="left"/>
        <w:rPr>
          <w:sz w:val="24"/>
          <w:szCs w:val="24"/>
        </w:rPr>
      </w:pPr>
      <w:r>
        <w:rPr>
          <w:sz w:val="24"/>
          <w:szCs w:val="24"/>
        </w:rPr>
        <w:t>Diversos - Força Municipal;</w:t>
      </w:r>
    </w:p>
    <w:p>
      <w:pPr>
        <w:pStyle w:val="ListParagraph"/>
        <w:numPr>
          <w:ilvl w:val="0"/>
          <w:numId w:val="6"/>
        </w:numPr>
        <w:tabs>
          <w:tab w:val="clear" w:pos="720"/>
          <w:tab w:val="left" w:pos="1146" w:leader="none"/>
        </w:tabs>
        <w:spacing w:lineRule="auto" w:line="240" w:before="182" w:after="0"/>
        <w:ind w:left="1150" w:right="0" w:hanging="360"/>
        <w:jc w:val="left"/>
        <w:rPr>
          <w:sz w:val="24"/>
          <w:szCs w:val="24"/>
        </w:rPr>
      </w:pPr>
      <w:r>
        <w:rPr>
          <w:sz w:val="24"/>
          <w:szCs w:val="24"/>
        </w:rPr>
        <w:t>Elogios – Força Municipal;</w:t>
      </w:r>
    </w:p>
    <w:p>
      <w:pPr>
        <w:pStyle w:val="ListParagraph"/>
        <w:numPr>
          <w:ilvl w:val="0"/>
          <w:numId w:val="6"/>
        </w:numPr>
        <w:tabs>
          <w:tab w:val="clear" w:pos="720"/>
          <w:tab w:val="left" w:pos="1146" w:leader="none"/>
        </w:tabs>
        <w:spacing w:lineRule="auto" w:line="240" w:before="182" w:after="0"/>
        <w:ind w:left="1150" w:right="0" w:hanging="360"/>
        <w:jc w:val="left"/>
        <w:rPr>
          <w:sz w:val="24"/>
          <w:szCs w:val="24"/>
        </w:rPr>
      </w:pPr>
      <w:r>
        <w:rPr>
          <w:sz w:val="24"/>
          <w:szCs w:val="24"/>
        </w:rPr>
        <w:t>Prevenção de roubos e furtos;</w:t>
      </w:r>
    </w:p>
    <w:p>
      <w:pPr>
        <w:pStyle w:val="ListParagraph"/>
        <w:numPr>
          <w:ilvl w:val="0"/>
          <w:numId w:val="6"/>
        </w:numPr>
        <w:tabs>
          <w:tab w:val="clear" w:pos="720"/>
          <w:tab w:val="left" w:pos="1146" w:leader="none"/>
        </w:tabs>
        <w:spacing w:lineRule="auto" w:line="240" w:before="180" w:after="0"/>
        <w:ind w:left="1150" w:right="0" w:hanging="360"/>
        <w:jc w:val="left"/>
        <w:rPr>
          <w:sz w:val="24"/>
          <w:szCs w:val="24"/>
        </w:rPr>
      </w:pPr>
      <w:r>
        <w:rPr>
          <w:sz w:val="24"/>
          <w:szCs w:val="24"/>
        </w:rPr>
        <w:t>Informação Gerais relativas a Força Municipal;</w:t>
      </w:r>
    </w:p>
    <w:p>
      <w:pPr>
        <w:pStyle w:val="ListParagraph"/>
        <w:numPr>
          <w:ilvl w:val="0"/>
          <w:numId w:val="6"/>
        </w:numPr>
        <w:tabs>
          <w:tab w:val="clear" w:pos="720"/>
          <w:tab w:val="left" w:pos="1146" w:leader="none"/>
        </w:tabs>
        <w:spacing w:lineRule="auto" w:line="240" w:before="180" w:after="0"/>
        <w:ind w:left="1146" w:right="0" w:hanging="356"/>
        <w:jc w:val="left"/>
        <w:rPr>
          <w:sz w:val="24"/>
          <w:szCs w:val="24"/>
        </w:rPr>
      </w:pPr>
      <w:r>
        <w:rPr>
          <w:sz w:val="24"/>
          <w:szCs w:val="24"/>
        </w:rPr>
        <w:t>Infrações de trânsito cometida por agentes da Força Municipal;</w:t>
      </w:r>
    </w:p>
    <w:p>
      <w:pPr>
        <w:pStyle w:val="ListParagraph"/>
        <w:numPr>
          <w:ilvl w:val="0"/>
          <w:numId w:val="6"/>
        </w:numPr>
        <w:tabs>
          <w:tab w:val="clear" w:pos="720"/>
          <w:tab w:val="left" w:pos="1146" w:leader="none"/>
        </w:tabs>
        <w:spacing w:lineRule="auto" w:line="240" w:before="180" w:after="0"/>
        <w:ind w:left="1150" w:right="0" w:hanging="360"/>
        <w:jc w:val="left"/>
        <w:rPr>
          <w:sz w:val="24"/>
          <w:szCs w:val="24"/>
        </w:rPr>
      </w:pPr>
      <w:r>
        <w:rPr>
          <w:sz w:val="24"/>
          <w:szCs w:val="24"/>
        </w:rPr>
        <w:t>Patrulhamento preventivo;</w:t>
      </w:r>
    </w:p>
    <w:p>
      <w:pPr>
        <w:pStyle w:val="ListParagraph"/>
        <w:numPr>
          <w:ilvl w:val="0"/>
          <w:numId w:val="6"/>
        </w:numPr>
        <w:tabs>
          <w:tab w:val="clear" w:pos="720"/>
          <w:tab w:val="left" w:pos="1146" w:leader="none"/>
        </w:tabs>
        <w:spacing w:lineRule="auto" w:line="240" w:before="180" w:after="0"/>
        <w:ind w:left="1150" w:right="0" w:hanging="360"/>
        <w:jc w:val="left"/>
        <w:rPr>
          <w:sz w:val="24"/>
          <w:szCs w:val="24"/>
        </w:rPr>
      </w:pPr>
      <w:r>
        <w:rPr>
          <w:sz w:val="24"/>
          <w:szCs w:val="24"/>
        </w:rPr>
        <w:t>Policiamento Ostensivo Geral - POG;</w:t>
      </w:r>
    </w:p>
    <w:p>
      <w:pPr>
        <w:pStyle w:val="ListParagraph"/>
        <w:numPr>
          <w:ilvl w:val="0"/>
          <w:numId w:val="6"/>
        </w:numPr>
        <w:tabs>
          <w:tab w:val="clear" w:pos="720"/>
          <w:tab w:val="left" w:pos="1146" w:leader="none"/>
        </w:tabs>
        <w:spacing w:lineRule="auto" w:line="240" w:before="182" w:after="0"/>
        <w:ind w:left="1150" w:right="0" w:hanging="360"/>
        <w:jc w:val="left"/>
        <w:rPr>
          <w:sz w:val="24"/>
          <w:szCs w:val="24"/>
        </w:rPr>
      </w:pPr>
      <w:r>
        <w:rPr>
          <w:sz w:val="24"/>
          <w:szCs w:val="24"/>
        </w:rPr>
        <w:t>Patrulhamento em logradouros;</w:t>
      </w:r>
    </w:p>
    <w:p>
      <w:pPr>
        <w:pStyle w:val="ListParagraph"/>
        <w:numPr>
          <w:ilvl w:val="0"/>
          <w:numId w:val="6"/>
        </w:numPr>
        <w:tabs>
          <w:tab w:val="clear" w:pos="720"/>
          <w:tab w:val="left" w:pos="1146" w:leader="none"/>
        </w:tabs>
        <w:spacing w:lineRule="auto" w:line="240" w:before="182" w:after="0"/>
        <w:ind w:left="1150" w:right="0" w:hanging="360"/>
        <w:jc w:val="left"/>
        <w:rPr>
          <w:sz w:val="24"/>
          <w:szCs w:val="24"/>
        </w:rPr>
      </w:pPr>
      <w:r>
        <w:rPr>
          <w:sz w:val="24"/>
          <w:szCs w:val="24"/>
        </w:rPr>
        <w:t>Questões Internas – Força Municipal;</w:t>
      </w:r>
    </w:p>
    <w:p>
      <w:pPr>
        <w:pStyle w:val="ListParagraph"/>
        <w:numPr>
          <w:ilvl w:val="0"/>
          <w:numId w:val="6"/>
        </w:numPr>
        <w:tabs>
          <w:tab w:val="clear" w:pos="720"/>
          <w:tab w:val="left" w:pos="1146" w:leader="none"/>
        </w:tabs>
        <w:spacing w:lineRule="auto" w:line="240" w:before="182" w:after="0"/>
        <w:ind w:left="1150" w:right="0" w:hanging="360"/>
        <w:jc w:val="left"/>
        <w:rPr>
          <w:sz w:val="24"/>
          <w:szCs w:val="24"/>
        </w:rPr>
      </w:pPr>
      <w:r>
        <w:rPr>
          <w:sz w:val="24"/>
          <w:szCs w:val="24"/>
        </w:rPr>
        <w:t>Serviço não previsto – Força Municipal;</w:t>
      </w:r>
    </w:p>
    <w:p>
      <w:pPr>
        <w:sectPr>
          <w:type w:val="nextPage"/>
          <w:pgSz w:w="11906" w:h="16838"/>
          <w:pgMar w:left="708" w:right="992" w:gutter="0" w:header="0" w:top="1920" w:footer="0" w:bottom="280"/>
          <w:pgNumType w:fmt="decimal"/>
          <w:formProt w:val="false"/>
          <w:textDirection w:val="lrTb"/>
          <w:docGrid w:type="default" w:linePitch="100" w:charSpace="4096"/>
        </w:sectPr>
        <w:pStyle w:val="ListParagraph"/>
        <w:numPr>
          <w:ilvl w:val="0"/>
          <w:numId w:val="6"/>
        </w:numPr>
        <w:tabs>
          <w:tab w:val="clear" w:pos="720"/>
          <w:tab w:val="left" w:pos="1146" w:leader="none"/>
        </w:tabs>
        <w:spacing w:lineRule="auto" w:line="240" w:before="180" w:after="0"/>
        <w:ind w:left="1150" w:right="0" w:hanging="360"/>
        <w:jc w:val="left"/>
        <w:rPr>
          <w:sz w:val="24"/>
          <w:szCs w:val="24"/>
        </w:rPr>
      </w:pPr>
      <w:r>
        <w:rPr>
          <w:sz w:val="24"/>
          <w:szCs w:val="24"/>
        </w:rPr>
        <w:t>Solicitação de atuação da Força Municipal.</w:t>
      </w:r>
    </w:p>
    <w:p>
      <w:pPr>
        <w:sectPr>
          <w:type w:val="nextPage"/>
          <w:pgSz w:w="11906" w:h="16838"/>
          <w:pgMar w:left="708" w:right="992" w:gutter="0" w:header="0" w:top="1020" w:footer="0" w:bottom="280"/>
          <w:pgNumType w:fmt="decimal"/>
          <w:formProt w:val="false"/>
          <w:textDirection w:val="lrTb"/>
          <w:docGrid w:type="default" w:linePitch="100" w:charSpace="4096"/>
        </w:sectPr>
        <w:pStyle w:val="ListParagraph"/>
        <w:numPr>
          <w:ilvl w:val="1"/>
          <w:numId w:val="9"/>
        </w:numPr>
        <w:tabs>
          <w:tab w:val="clear" w:pos="720"/>
          <w:tab w:val="left" w:pos="1621" w:leader="none"/>
        </w:tabs>
        <w:spacing w:lineRule="auto" w:line="360" w:before="0" w:after="0"/>
        <w:ind w:left="430" w:right="158" w:firstLine="710"/>
        <w:jc w:val="both"/>
        <w:rPr>
          <w:sz w:val="24"/>
          <w:szCs w:val="24"/>
        </w:rPr>
      </w:pPr>
      <w:r>
        <w:rPr>
          <w:rFonts w:ascii="Arial" w:hAnsi="Arial"/>
          <w:b/>
          <w:bCs/>
          <w:sz w:val="24"/>
          <w:szCs w:val="24"/>
        </w:rPr>
        <w:t>Tramitação da manifestação</w:t>
      </w:r>
      <w:r>
        <w:rPr>
          <w:sz w:val="24"/>
          <w:szCs w:val="24"/>
        </w:rPr>
        <w:t>: Recebida a manifestação, a Ouvidoria da Força Municipal realizará análise prévia e, caso tenha todas as informações necessárias e seja de sua competência, encaminhará a demanda para os órgãos e ou departamentos para apuração. Se as informações apresentadas forem consideradas insuficientes para apuração pelos órgãos e departamentos, a Ouvidoria da Força Municipal, no prazo de dez dias corridos a partir do registro da manifestação, solicitará ao manifestante a complementação de informações. Se a manifestação não estiver compreendida nas competências da Ouvidoria da Força Municipal, será dada orientação ao usuário sobre o envio correto para o registro e ela será encerrada.</w:t>
      </w:r>
    </w:p>
    <w:p>
      <w:pPr>
        <w:pStyle w:val="Corpodotexto"/>
        <w:rPr/>
      </w:pPr>
      <w:r>
        <w:rPr/>
      </w:r>
    </w:p>
    <w:p>
      <w:pPr>
        <w:pStyle w:val="ListParagraph"/>
        <w:numPr>
          <w:ilvl w:val="0"/>
          <w:numId w:val="9"/>
        </w:numPr>
        <w:tabs>
          <w:tab w:val="clear" w:pos="720"/>
          <w:tab w:val="left" w:pos="733" w:leader="none"/>
        </w:tabs>
        <w:spacing w:lineRule="auto" w:line="276" w:before="75" w:after="0"/>
        <w:ind w:left="430" w:right="613" w:hanging="0"/>
        <w:jc w:val="left"/>
        <w:rPr>
          <w:sz w:val="24"/>
          <w:szCs w:val="24"/>
        </w:rPr>
      </w:pPr>
      <w:r>
        <w:rPr>
          <w:rFonts w:ascii="Arial" w:hAnsi="Arial"/>
          <w:b/>
          <w:bCs/>
          <w:sz w:val="24"/>
          <w:szCs w:val="24"/>
        </w:rPr>
        <w:t>DIREITOS DO USUÁRIO DO SERVIÇO</w:t>
      </w:r>
      <w:r>
        <w:rPr>
          <w:sz w:val="24"/>
          <w:szCs w:val="24"/>
        </w:rPr>
        <w:t>: De acordo com a Lei nº 13.460/2017, são direitos básicos do usuário:</w:t>
      </w:r>
    </w:p>
    <w:p>
      <w:pPr>
        <w:pStyle w:val="Corpodotexto"/>
        <w:spacing w:before="86" w:after="0"/>
        <w:rPr/>
      </w:pPr>
      <w:r>
        <w:rPr/>
      </w:r>
    </w:p>
    <w:p>
      <w:pPr>
        <w:pStyle w:val="Corpodotexto"/>
        <w:spacing w:before="45" w:after="0"/>
        <w:rPr/>
      </w:pPr>
      <w:r>
        <w:rPr/>
      </w:r>
    </w:p>
    <w:p>
      <w:pPr>
        <w:pStyle w:val="ListParagraph"/>
        <w:numPr>
          <w:ilvl w:val="1"/>
          <w:numId w:val="9"/>
        </w:numPr>
        <w:tabs>
          <w:tab w:val="clear" w:pos="720"/>
          <w:tab w:val="left" w:pos="1873" w:leader="none"/>
        </w:tabs>
        <w:spacing w:lineRule="auto" w:line="240" w:before="0" w:after="0"/>
        <w:ind w:left="1873" w:right="0" w:hanging="733"/>
        <w:jc w:val="left"/>
        <w:rPr>
          <w:sz w:val="24"/>
          <w:szCs w:val="24"/>
        </w:rPr>
      </w:pPr>
      <w:r>
        <w:rPr>
          <w:sz w:val="24"/>
          <w:szCs w:val="24"/>
        </w:rPr>
        <w:t>Participação no acompanhamento da prestação e na avaliação dos serviços;</w:t>
      </w:r>
    </w:p>
    <w:p>
      <w:pPr>
        <w:pStyle w:val="Corpodotexto"/>
        <w:spacing w:before="86" w:after="0"/>
        <w:rPr/>
      </w:pPr>
      <w:r>
        <w:rPr/>
      </w:r>
    </w:p>
    <w:p>
      <w:pPr>
        <w:pStyle w:val="Corpodotexto"/>
        <w:spacing w:before="86" w:after="0"/>
        <w:rPr/>
      </w:pPr>
      <w:r>
        <w:rPr/>
      </w:r>
    </w:p>
    <w:p>
      <w:pPr>
        <w:pStyle w:val="ListParagraph"/>
        <w:numPr>
          <w:ilvl w:val="1"/>
          <w:numId w:val="9"/>
        </w:numPr>
        <w:tabs>
          <w:tab w:val="clear" w:pos="720"/>
          <w:tab w:val="left" w:pos="1874" w:leader="none"/>
        </w:tabs>
        <w:spacing w:lineRule="auto" w:line="276" w:before="0" w:after="0"/>
        <w:ind w:left="430" w:right="168" w:firstLine="710"/>
        <w:jc w:val="both"/>
        <w:rPr>
          <w:sz w:val="24"/>
          <w:szCs w:val="24"/>
        </w:rPr>
      </w:pPr>
      <w:r>
        <w:rPr>
          <w:sz w:val="24"/>
          <w:szCs w:val="24"/>
        </w:rPr>
        <w:t>Obtenção e utilização dos serviços com liberdade de escolha entre os meios oferecidos e sem discriminação;</w:t>
      </w:r>
    </w:p>
    <w:p>
      <w:pPr>
        <w:pStyle w:val="Corpodotexto"/>
        <w:spacing w:before="86" w:after="0"/>
        <w:rPr/>
      </w:pPr>
      <w:r>
        <w:rPr/>
      </w:r>
    </w:p>
    <w:p>
      <w:pPr>
        <w:pStyle w:val="Corpodotexto"/>
        <w:spacing w:before="41" w:after="0"/>
        <w:rPr/>
      </w:pPr>
      <w:r>
        <w:rPr/>
      </w:r>
    </w:p>
    <w:p>
      <w:pPr>
        <w:pStyle w:val="ListParagraph"/>
        <w:numPr>
          <w:ilvl w:val="1"/>
          <w:numId w:val="9"/>
        </w:numPr>
        <w:tabs>
          <w:tab w:val="clear" w:pos="720"/>
          <w:tab w:val="left" w:pos="1898" w:leader="none"/>
        </w:tabs>
        <w:spacing w:lineRule="auto" w:line="276" w:before="0" w:after="0"/>
        <w:ind w:left="430" w:right="161" w:firstLine="710"/>
        <w:jc w:val="both"/>
        <w:rPr>
          <w:sz w:val="24"/>
          <w:szCs w:val="24"/>
        </w:rPr>
      </w:pPr>
      <w:r>
        <w:rPr>
          <w:sz w:val="24"/>
          <w:szCs w:val="24"/>
        </w:rPr>
        <w:t>Acesso e obtenção de informações relativas à sua pessoa constantes de registros ou bancos de dados, observado o disposto no inciso X do caput do art. 5º da Constituição Federal e na Lei nº 12.527, de 18 de novembro de 2011;</w:t>
      </w:r>
    </w:p>
    <w:p>
      <w:pPr>
        <w:pStyle w:val="Corpodotexto"/>
        <w:spacing w:before="86" w:after="0"/>
        <w:rPr/>
      </w:pPr>
      <w:r>
        <w:rPr/>
      </w:r>
    </w:p>
    <w:p>
      <w:pPr>
        <w:pStyle w:val="Corpodotexto"/>
        <w:spacing w:before="44" w:after="0"/>
        <w:rPr/>
      </w:pPr>
      <w:r>
        <w:rPr/>
      </w:r>
    </w:p>
    <w:p>
      <w:pPr>
        <w:pStyle w:val="ListParagraph"/>
        <w:numPr>
          <w:ilvl w:val="1"/>
          <w:numId w:val="9"/>
        </w:numPr>
        <w:tabs>
          <w:tab w:val="clear" w:pos="720"/>
          <w:tab w:val="left" w:pos="1876" w:leader="none"/>
        </w:tabs>
        <w:spacing w:lineRule="auto" w:line="276" w:before="0" w:after="0"/>
        <w:ind w:left="430" w:right="173" w:firstLine="710"/>
        <w:jc w:val="both"/>
        <w:rPr>
          <w:sz w:val="24"/>
          <w:szCs w:val="24"/>
        </w:rPr>
      </w:pPr>
      <w:r>
        <w:rPr>
          <w:sz w:val="24"/>
          <w:szCs w:val="24"/>
        </w:rPr>
        <w:t>Proteção de suas informações pessoais, nos termos da Lei nº 12.527, de 18 de novembro de 2011;</w:t>
      </w:r>
    </w:p>
    <w:p>
      <w:pPr>
        <w:pStyle w:val="Corpodotexto"/>
        <w:spacing w:before="86" w:after="0"/>
        <w:rPr/>
      </w:pPr>
      <w:r>
        <w:rPr/>
      </w:r>
    </w:p>
    <w:p>
      <w:pPr>
        <w:pStyle w:val="Corpodotexto"/>
        <w:spacing w:before="46" w:after="0"/>
        <w:rPr/>
      </w:pPr>
      <w:r>
        <w:rPr/>
      </w:r>
    </w:p>
    <w:p>
      <w:pPr>
        <w:pStyle w:val="ListParagraph"/>
        <w:numPr>
          <w:ilvl w:val="1"/>
          <w:numId w:val="9"/>
        </w:numPr>
        <w:tabs>
          <w:tab w:val="clear" w:pos="720"/>
          <w:tab w:val="left" w:pos="1932" w:leader="none"/>
        </w:tabs>
        <w:spacing w:lineRule="auto" w:line="276" w:before="0" w:after="0"/>
        <w:ind w:left="430" w:right="160" w:firstLine="710"/>
        <w:jc w:val="both"/>
        <w:rPr>
          <w:sz w:val="24"/>
          <w:szCs w:val="24"/>
        </w:rPr>
      </w:pPr>
      <w:r>
        <w:rPr>
          <w:sz w:val="24"/>
          <w:szCs w:val="24"/>
        </w:rPr>
        <w:t>Atuação integrada e sistêmica na expedição de atestados, certidões e documentos comprobatórios de regularidade; e</w:t>
      </w:r>
    </w:p>
    <w:p>
      <w:pPr>
        <w:pStyle w:val="Corpodotexto"/>
        <w:spacing w:before="86" w:after="0"/>
        <w:rPr/>
      </w:pPr>
      <w:r>
        <w:rPr/>
      </w:r>
    </w:p>
    <w:p>
      <w:pPr>
        <w:pStyle w:val="Corpodotexto"/>
        <w:spacing w:before="41" w:after="0"/>
        <w:rPr/>
      </w:pPr>
      <w:r>
        <w:rPr/>
      </w:r>
    </w:p>
    <w:p>
      <w:pPr>
        <w:pStyle w:val="ListParagraph"/>
        <w:numPr>
          <w:ilvl w:val="1"/>
          <w:numId w:val="9"/>
        </w:numPr>
        <w:tabs>
          <w:tab w:val="clear" w:pos="720"/>
          <w:tab w:val="left" w:pos="1874" w:leader="none"/>
        </w:tabs>
        <w:spacing w:lineRule="auto" w:line="276" w:before="0" w:after="0"/>
        <w:ind w:left="430" w:right="168" w:firstLine="710"/>
        <w:jc w:val="both"/>
        <w:rPr>
          <w:sz w:val="24"/>
          <w:szCs w:val="24"/>
        </w:rPr>
      </w:pPr>
      <w:r>
        <w:rPr>
          <w:sz w:val="24"/>
          <w:szCs w:val="24"/>
        </w:rPr>
        <w:t>Obtenção de informações precisas e de fácil acesso nos locais de prestação do serviço, assim como sua disponibilização na internet, especialmente sobre:</w:t>
      </w:r>
    </w:p>
    <w:p>
      <w:pPr>
        <w:pStyle w:val="Corpodotexto"/>
        <w:spacing w:before="86" w:after="0"/>
        <w:rPr/>
      </w:pPr>
      <w:r>
        <w:rPr/>
      </w:r>
    </w:p>
    <w:p>
      <w:pPr>
        <w:pStyle w:val="Corpodotexto"/>
        <w:spacing w:before="45" w:after="0"/>
        <w:rPr/>
      </w:pPr>
      <w:r>
        <w:rPr/>
      </w:r>
    </w:p>
    <w:p>
      <w:pPr>
        <w:pStyle w:val="ListParagraph"/>
        <w:numPr>
          <w:ilvl w:val="0"/>
          <w:numId w:val="5"/>
        </w:numPr>
        <w:tabs>
          <w:tab w:val="clear" w:pos="720"/>
          <w:tab w:val="left" w:pos="1559" w:leader="none"/>
        </w:tabs>
        <w:spacing w:lineRule="auto" w:line="240" w:before="0" w:after="0"/>
        <w:ind w:left="1559" w:right="0" w:hanging="419"/>
        <w:jc w:val="left"/>
        <w:rPr>
          <w:sz w:val="24"/>
          <w:szCs w:val="24"/>
        </w:rPr>
      </w:pPr>
      <w:r>
        <w:rPr>
          <w:sz w:val="24"/>
          <w:szCs w:val="24"/>
        </w:rPr>
        <w:t>horário de funcionamento das unidades administrativas;</w:t>
      </w:r>
    </w:p>
    <w:p>
      <w:pPr>
        <w:pStyle w:val="Corpodotexto"/>
        <w:spacing w:before="86" w:after="0"/>
        <w:rPr/>
      </w:pPr>
      <w:r>
        <w:rPr/>
      </w:r>
    </w:p>
    <w:p>
      <w:pPr>
        <w:pStyle w:val="Corpodotexto"/>
        <w:spacing w:before="86" w:after="0"/>
        <w:rPr/>
      </w:pPr>
      <w:r>
        <w:rPr/>
      </w:r>
    </w:p>
    <w:p>
      <w:pPr>
        <w:pStyle w:val="ListParagraph"/>
        <w:numPr>
          <w:ilvl w:val="0"/>
          <w:numId w:val="5"/>
        </w:numPr>
        <w:tabs>
          <w:tab w:val="clear" w:pos="720"/>
          <w:tab w:val="left" w:pos="1973" w:leader="none"/>
        </w:tabs>
        <w:spacing w:lineRule="auto" w:line="276" w:before="0" w:after="0"/>
        <w:ind w:left="430" w:right="162" w:firstLine="710"/>
        <w:jc w:val="both"/>
        <w:rPr>
          <w:sz w:val="24"/>
          <w:szCs w:val="24"/>
        </w:rPr>
      </w:pPr>
      <w:r>
        <w:rPr>
          <w:sz w:val="24"/>
          <w:szCs w:val="24"/>
        </w:rPr>
        <w:t>serviços prestados pelo órgão ou entidade, sua localização exata e a indicação do setor responsável pelo atendimento ao público;</w:t>
      </w:r>
    </w:p>
    <w:p>
      <w:pPr>
        <w:pStyle w:val="Corpodotexto"/>
        <w:spacing w:before="86" w:after="0"/>
        <w:rPr/>
      </w:pPr>
      <w:r>
        <w:rPr/>
      </w:r>
    </w:p>
    <w:p>
      <w:pPr>
        <w:pStyle w:val="Corpodotexto"/>
        <w:spacing w:before="43" w:after="0"/>
        <w:rPr/>
      </w:pPr>
      <w:r>
        <w:rPr/>
      </w:r>
    </w:p>
    <w:p>
      <w:pPr>
        <w:pStyle w:val="ListParagraph"/>
        <w:numPr>
          <w:ilvl w:val="0"/>
          <w:numId w:val="5"/>
        </w:numPr>
        <w:tabs>
          <w:tab w:val="clear" w:pos="720"/>
          <w:tab w:val="left" w:pos="2033" w:leader="none"/>
        </w:tabs>
        <w:spacing w:lineRule="auto" w:line="276" w:before="1" w:after="0"/>
        <w:ind w:left="430" w:right="160" w:firstLine="710"/>
        <w:jc w:val="both"/>
        <w:rPr>
          <w:sz w:val="24"/>
          <w:szCs w:val="24"/>
        </w:rPr>
      </w:pPr>
      <w:r>
        <w:rPr>
          <w:sz w:val="24"/>
          <w:szCs w:val="24"/>
        </w:rPr>
        <w:t>acesso ao agente público ou ao órgão encarregado de receber manifestações;</w:t>
      </w:r>
    </w:p>
    <w:p>
      <w:pPr>
        <w:pStyle w:val="Corpodotexto"/>
        <w:spacing w:before="86" w:after="0"/>
        <w:rPr/>
      </w:pPr>
      <w:r>
        <w:rPr/>
      </w:r>
    </w:p>
    <w:p>
      <w:pPr>
        <w:pStyle w:val="Corpodotexto"/>
        <w:spacing w:before="43" w:after="0"/>
        <w:rPr/>
      </w:pPr>
      <w:r>
        <w:rPr/>
      </w:r>
    </w:p>
    <w:p>
      <w:pPr>
        <w:pStyle w:val="ListParagraph"/>
        <w:numPr>
          <w:ilvl w:val="0"/>
          <w:numId w:val="5"/>
        </w:numPr>
        <w:tabs>
          <w:tab w:val="clear" w:pos="720"/>
          <w:tab w:val="left" w:pos="1926" w:leader="none"/>
        </w:tabs>
        <w:spacing w:lineRule="auto" w:line="276" w:before="0" w:after="0"/>
        <w:ind w:left="430" w:right="162" w:firstLine="710"/>
        <w:jc w:val="both"/>
        <w:rPr>
          <w:sz w:val="24"/>
          <w:szCs w:val="24"/>
        </w:rPr>
      </w:pPr>
      <w:r>
        <w:rPr>
          <w:sz w:val="24"/>
          <w:szCs w:val="24"/>
        </w:rPr>
        <w:t>situação da tramitação dos processos administrativos em que figure como interessado; e</w:t>
      </w:r>
    </w:p>
    <w:p>
      <w:pPr>
        <w:pStyle w:val="Corpodotexto"/>
        <w:spacing w:before="86" w:after="0"/>
        <w:rPr/>
      </w:pPr>
      <w:r>
        <w:rPr/>
      </w:r>
    </w:p>
    <w:p>
      <w:pPr>
        <w:pStyle w:val="Corpodotexto"/>
        <w:spacing w:before="43" w:after="0"/>
        <w:rPr/>
      </w:pPr>
      <w:r>
        <w:rPr/>
      </w:r>
    </w:p>
    <w:p>
      <w:pPr>
        <w:pStyle w:val="ListParagraph"/>
        <w:numPr>
          <w:ilvl w:val="0"/>
          <w:numId w:val="5"/>
        </w:numPr>
        <w:tabs>
          <w:tab w:val="clear" w:pos="720"/>
          <w:tab w:val="left" w:pos="1923" w:leader="none"/>
        </w:tabs>
        <w:spacing w:lineRule="auto" w:line="276" w:before="0" w:after="0"/>
        <w:ind w:left="430" w:right="173" w:firstLine="710"/>
        <w:jc w:val="both"/>
        <w:rPr>
          <w:sz w:val="24"/>
          <w:szCs w:val="24"/>
        </w:rPr>
      </w:pPr>
      <w:r>
        <w:rPr>
          <w:sz w:val="24"/>
          <w:szCs w:val="24"/>
        </w:rPr>
        <w:t>valor das taxas e tarifas cobradas pela prestação dos serviços, contendo informações para a compreensão exata da extensão do serviço prestado.</w:t>
      </w:r>
    </w:p>
    <w:p>
      <w:pPr>
        <w:sectPr>
          <w:type w:val="nextPage"/>
          <w:pgSz w:w="11906" w:h="16838"/>
          <w:pgMar w:left="708" w:right="992" w:gutter="0" w:header="0" w:top="1020" w:footer="0" w:bottom="280"/>
          <w:pgNumType w:fmt="decimal"/>
          <w:formProt w:val="false"/>
          <w:textDirection w:val="lrTb"/>
          <w:docGrid w:type="default" w:linePitch="100" w:charSpace="4096"/>
        </w:sectPr>
        <w:pStyle w:val="Corpodotexto"/>
        <w:spacing w:before="86" w:after="0"/>
        <w:rPr/>
      </w:pPr>
      <w:r>
        <w:rPr/>
      </w:r>
    </w:p>
    <w:p>
      <w:pPr>
        <w:pStyle w:val="Ttulo1"/>
        <w:numPr>
          <w:ilvl w:val="0"/>
          <w:numId w:val="9"/>
        </w:numPr>
        <w:tabs>
          <w:tab w:val="clear" w:pos="720"/>
          <w:tab w:val="left" w:pos="692" w:leader="none"/>
        </w:tabs>
        <w:spacing w:lineRule="auto" w:line="240" w:before="75" w:after="0"/>
        <w:ind w:left="692" w:right="0" w:hanging="262"/>
        <w:jc w:val="left"/>
        <w:rPr/>
      </w:pPr>
      <w:r>
        <w:rPr/>
        <w:t>RESPONSABILIDADES DO USUÁRIO:</w:t>
      </w:r>
    </w:p>
    <w:p>
      <w:pPr>
        <w:pStyle w:val="Corpodotexto"/>
        <w:spacing w:lineRule="auto" w:line="276" w:before="0" w:after="0"/>
        <w:rPr>
          <w:rFonts w:ascii="Arial" w:hAnsi="Arial"/>
          <w:b/>
          <w:b/>
          <w:bCs/>
        </w:rPr>
      </w:pPr>
      <w:r>
        <w:rPr>
          <w:rFonts w:ascii="Arial" w:hAnsi="Arial"/>
          <w:b/>
          <w:bCs/>
        </w:rPr>
      </w:r>
    </w:p>
    <w:p>
      <w:pPr>
        <w:pStyle w:val="Corpodotexto"/>
        <w:spacing w:lineRule="auto" w:line="276" w:before="86" w:after="0"/>
        <w:rPr>
          <w:rFonts w:ascii="Arial" w:hAnsi="Arial"/>
          <w:b/>
          <w:b/>
          <w:bCs/>
        </w:rPr>
      </w:pPr>
      <w:r>
        <w:rPr>
          <w:rFonts w:ascii="Arial" w:hAnsi="Arial"/>
          <w:b/>
          <w:bCs/>
        </w:rPr>
      </w:r>
    </w:p>
    <w:p>
      <w:pPr>
        <w:pStyle w:val="Corpodotexto"/>
        <w:bidi w:val="0"/>
        <w:spacing w:lineRule="auto" w:line="276" w:beforeAutospacing="0" w:before="0" w:afterAutospacing="0" w:after="0"/>
        <w:ind w:left="430" w:right="171" w:hanging="358"/>
        <w:jc w:val="both"/>
        <w:rPr/>
      </w:pPr>
      <w:r>
        <w:rPr/>
        <w:t>O usuário se responsabiliza pela precisão e pela veracidade dos dados informados e reconhece que a inconsistência deles poderá implicar a impossibilidade de se utilizar o serviço: S</w:t>
      </w:r>
      <w:r>
        <w:rPr>
          <w:color w:val="1F2327"/>
        </w:rPr>
        <w:t>olicitações à Força Municipal pela Central de Teleatendimento 1746</w:t>
      </w:r>
      <w:r>
        <w:rPr/>
        <w:t>.</w:t>
      </w:r>
    </w:p>
    <w:p>
      <w:pPr>
        <w:pStyle w:val="Corpodotexto"/>
        <w:spacing w:lineRule="auto" w:line="276" w:before="0" w:after="0"/>
        <w:rPr/>
      </w:pPr>
      <w:r>
        <w:rPr/>
      </w:r>
    </w:p>
    <w:p>
      <w:pPr>
        <w:pStyle w:val="Corpodotexto"/>
        <w:spacing w:lineRule="auto" w:line="276" w:before="44" w:after="0"/>
        <w:rPr/>
      </w:pPr>
      <w:r>
        <w:rPr/>
      </w:r>
    </w:p>
    <w:p>
      <w:pPr>
        <w:pStyle w:val="Corpodotexto"/>
        <w:spacing w:lineRule="auto" w:line="276" w:before="0" w:after="0"/>
        <w:ind w:left="430" w:right="177" w:hanging="358"/>
        <w:jc w:val="both"/>
        <w:rPr/>
      </w:pPr>
      <w:r>
        <w:rPr/>
        <w:t>O usuário do serviço é responsável pela atualização dos seus dados pessoais e pelas consequências em caso de omissão ou erros nos dados fornecidos.</w:t>
      </w:r>
    </w:p>
    <w:p>
      <w:pPr>
        <w:pStyle w:val="Corpodotexto"/>
        <w:spacing w:lineRule="auto" w:line="276" w:before="0" w:after="0"/>
        <w:rPr/>
      </w:pPr>
      <w:r>
        <w:rPr/>
      </w:r>
    </w:p>
    <w:p>
      <w:pPr>
        <w:pStyle w:val="Corpodotexto"/>
        <w:spacing w:lineRule="auto" w:line="276" w:before="43" w:after="0"/>
        <w:rPr/>
      </w:pPr>
      <w:r>
        <w:rPr/>
      </w:r>
    </w:p>
    <w:p>
      <w:pPr>
        <w:pStyle w:val="Corpodotexto"/>
        <w:bidi w:val="0"/>
        <w:spacing w:lineRule="auto" w:line="276" w:beforeAutospacing="0" w:before="0" w:afterAutospacing="0" w:after="0"/>
        <w:ind w:left="430" w:right="190" w:hanging="358"/>
        <w:jc w:val="both"/>
        <w:rPr/>
      </w:pPr>
      <w:r>
        <w:rPr/>
        <w:t>O usuário do serviço é responsável pelo custo de ligação de telefone ou qualquer outro meio telemático para a central telefônica ou plataforma do 1746.</w:t>
      </w:r>
    </w:p>
    <w:p>
      <w:pPr>
        <w:pStyle w:val="Corpodotexto"/>
        <w:spacing w:lineRule="auto" w:line="276" w:before="0" w:after="0"/>
        <w:rPr/>
      </w:pPr>
      <w:r>
        <w:rPr/>
      </w:r>
    </w:p>
    <w:p>
      <w:pPr>
        <w:pStyle w:val="Corpodotexto"/>
        <w:spacing w:lineRule="auto" w:line="276" w:before="43" w:after="0"/>
        <w:rPr/>
      </w:pPr>
      <w:r>
        <w:rPr/>
      </w:r>
    </w:p>
    <w:p>
      <w:pPr>
        <w:sectPr>
          <w:type w:val="nextPage"/>
          <w:pgSz w:w="11906" w:h="16838"/>
          <w:pgMar w:left="708" w:right="992" w:gutter="0" w:header="0" w:top="1480" w:footer="0" w:bottom="280"/>
          <w:pgNumType w:fmt="decimal"/>
          <w:formProt w:val="false"/>
          <w:textDirection w:val="lrTb"/>
          <w:docGrid w:type="default" w:linePitch="100" w:charSpace="4096"/>
        </w:sectPr>
        <w:pStyle w:val="Corpodotexto"/>
        <w:spacing w:lineRule="auto" w:line="276" w:before="0" w:after="0"/>
        <w:ind w:left="430" w:right="163" w:hanging="358"/>
        <w:jc w:val="both"/>
        <w:rPr/>
      </w:pPr>
      <w:r>
        <w:rPr/>
        <w:t>O Usuário é responsável pela reparação de todos e quaisquer danos, diretos ou indiretos (inclusive decorrentes de violação de quaisquer direitos de outros usuários; de terceiros, inclusive direitos de propriedade intelectual; de sigilo; e de personalidade), que sejam causados à Administração Pública, a qualquer outro Usuário, ou ainda a qualquer terceiro, inclusive em virtude do descumprimento do disposto nestes Termos de Uso e Aviso de Privacidade ou de qualquer ato praticado a partir de seu acesso ao serviço.</w:t>
      </w:r>
    </w:p>
    <w:p>
      <w:pPr>
        <w:pStyle w:val="Corpodotexto"/>
        <w:rPr/>
      </w:pPr>
      <w:r>
        <w:rPr/>
      </w:r>
    </w:p>
    <w:p>
      <w:pPr>
        <w:pStyle w:val="Corpodotexto"/>
        <w:spacing w:before="42" w:after="0"/>
        <w:rPr/>
      </w:pPr>
      <w:r>
        <w:rPr/>
      </w:r>
    </w:p>
    <w:p>
      <w:pPr>
        <w:pStyle w:val="Ttulo1"/>
        <w:numPr>
          <w:ilvl w:val="0"/>
          <w:numId w:val="9"/>
        </w:numPr>
        <w:tabs>
          <w:tab w:val="clear" w:pos="720"/>
          <w:tab w:val="left" w:pos="692" w:leader="none"/>
        </w:tabs>
        <w:spacing w:lineRule="auto" w:line="240" w:before="0" w:after="0"/>
        <w:ind w:left="692" w:right="0" w:hanging="262"/>
        <w:jc w:val="left"/>
        <w:rPr/>
      </w:pPr>
      <w:r>
        <w:rPr/>
        <w:t>RESPONSABILIDADE</w:t>
      </w:r>
      <w:r>
        <w:rPr>
          <w:spacing w:val="-10"/>
        </w:rPr>
        <w:t xml:space="preserve"> </w:t>
      </w:r>
      <w:r>
        <w:rPr/>
        <w:t>DA</w:t>
      </w:r>
      <w:r>
        <w:rPr>
          <w:spacing w:val="-7"/>
        </w:rPr>
        <w:t xml:space="preserve"> </w:t>
      </w:r>
      <w:r>
        <w:rPr/>
        <w:t>ADMINISTRAÇÃO</w:t>
      </w:r>
      <w:r>
        <w:rPr>
          <w:spacing w:val="-6"/>
        </w:rPr>
        <w:t xml:space="preserve"> </w:t>
      </w:r>
      <w:r>
        <w:rPr>
          <w:spacing w:val="-2"/>
        </w:rPr>
        <w:t>PÚBLICA:</w:t>
      </w:r>
    </w:p>
    <w:p>
      <w:pPr>
        <w:pStyle w:val="Corpodotexto"/>
        <w:rPr>
          <w:rFonts w:ascii="Arial" w:hAnsi="Arial"/>
          <w:b/>
          <w:b/>
        </w:rPr>
      </w:pPr>
      <w:r>
        <w:rPr>
          <w:rFonts w:ascii="Arial" w:hAnsi="Arial"/>
          <w:b/>
        </w:rPr>
      </w:r>
    </w:p>
    <w:p>
      <w:pPr>
        <w:pStyle w:val="Corpodotexto"/>
        <w:spacing w:before="86" w:after="0"/>
        <w:rPr>
          <w:rFonts w:ascii="Arial" w:hAnsi="Arial"/>
          <w:b/>
          <w:b/>
        </w:rPr>
      </w:pPr>
      <w:r>
        <w:rPr>
          <w:rFonts w:ascii="Arial" w:hAnsi="Arial"/>
          <w:b/>
        </w:rPr>
      </w:r>
    </w:p>
    <w:p>
      <w:pPr>
        <w:pStyle w:val="Corpodotexto"/>
        <w:spacing w:lineRule="auto" w:line="276"/>
        <w:ind w:left="430" w:right="163" w:hanging="358"/>
        <w:jc w:val="both"/>
        <w:rPr/>
      </w:pPr>
      <w:r>
        <w:rPr/>
        <w:t>A Administração Pública Municipal se compromete a cumprir todas as legislações inerentes ao uso correto dos dados pessoais do cidadão de forma a preservar a privacidade dos dados utilizados no serviço, bem como a garantir todos os direitos e garantias legais dos titulares dos dados. Ela também se obriga a promover, independentemente de requerimentos, a divulgação em local de fácil acesso, no âmbito de suas competências, de informações de interesse coletivo ou geral por eles produzidas ou custodiadas. É de responsabilidade</w:t>
      </w:r>
      <w:r>
        <w:rPr>
          <w:spacing w:val="-6"/>
        </w:rPr>
        <w:t xml:space="preserve"> </w:t>
      </w:r>
      <w:r>
        <w:rPr/>
        <w:t>da</w:t>
      </w:r>
      <w:r>
        <w:rPr>
          <w:spacing w:val="-6"/>
        </w:rPr>
        <w:t xml:space="preserve"> </w:t>
      </w:r>
      <w:r>
        <w:rPr/>
        <w:t>Administração</w:t>
      </w:r>
      <w:r>
        <w:rPr>
          <w:spacing w:val="-6"/>
        </w:rPr>
        <w:t xml:space="preserve"> </w:t>
      </w:r>
      <w:r>
        <w:rPr/>
        <w:t>Pública</w:t>
      </w:r>
      <w:r>
        <w:rPr>
          <w:spacing w:val="-6"/>
        </w:rPr>
        <w:t xml:space="preserve"> </w:t>
      </w:r>
      <w:r>
        <w:rPr/>
        <w:t>Municipal</w:t>
      </w:r>
      <w:r>
        <w:rPr>
          <w:spacing w:val="-6"/>
        </w:rPr>
        <w:t xml:space="preserve"> </w:t>
      </w:r>
      <w:r>
        <w:rPr/>
        <w:t>implementar</w:t>
      </w:r>
      <w:r>
        <w:rPr>
          <w:spacing w:val="-6"/>
        </w:rPr>
        <w:t xml:space="preserve"> </w:t>
      </w:r>
      <w:r>
        <w:rPr/>
        <w:t>controles</w:t>
      </w:r>
      <w:r>
        <w:rPr>
          <w:spacing w:val="-4"/>
        </w:rPr>
        <w:t xml:space="preserve"> </w:t>
      </w:r>
      <w:r>
        <w:rPr/>
        <w:t>de</w:t>
      </w:r>
      <w:r>
        <w:rPr>
          <w:spacing w:val="-6"/>
        </w:rPr>
        <w:t xml:space="preserve"> </w:t>
      </w:r>
      <w:r>
        <w:rPr/>
        <w:t>segurança para proteção dos dados pessoais dos titulares.</w:t>
      </w:r>
    </w:p>
    <w:p>
      <w:pPr>
        <w:pStyle w:val="Corpodotexto"/>
        <w:rPr/>
      </w:pPr>
      <w:r>
        <w:rPr/>
      </w:r>
    </w:p>
    <w:p>
      <w:pPr>
        <w:pStyle w:val="Corpodotexto"/>
        <w:spacing w:before="37" w:after="0"/>
        <w:rPr/>
      </w:pPr>
      <w:r>
        <w:rPr/>
      </w:r>
    </w:p>
    <w:p>
      <w:pPr>
        <w:sectPr>
          <w:type w:val="nextPage"/>
          <w:pgSz w:w="11906" w:h="16838"/>
          <w:pgMar w:left="708" w:right="992" w:gutter="0" w:header="0" w:top="1480" w:footer="0" w:bottom="280"/>
          <w:pgNumType w:fmt="decimal"/>
          <w:formProt w:val="false"/>
          <w:textDirection w:val="lrTb"/>
          <w:docGrid w:type="default" w:linePitch="100" w:charSpace="4096"/>
        </w:sectPr>
        <w:pStyle w:val="Corpodotexto"/>
        <w:spacing w:lineRule="auto" w:line="276"/>
        <w:ind w:left="430" w:right="169" w:hanging="358"/>
        <w:jc w:val="both"/>
        <w:rPr/>
      </w:pPr>
      <w:r>
        <w:rPr/>
        <w:t>A Administração Pública Municipal poderá, em relação às ordens judiciais de pedido das informações, compartilhar informações necessárias para investigações ou tomar medidas relacionadas a atividades ilegais, suspeitas de fraude ou ameaças potenciais contra pessoas, bens ou sistemas que sustentam o Serviço ou de outra forma necessárias para cumprir com obrigações legais. Caso ocorra, a Administração Pública Municipal notificará os titulares dos dados, salvo quando o processo estiver em segredo de justiça.</w:t>
      </w:r>
    </w:p>
    <w:p>
      <w:pPr>
        <w:pStyle w:val="Ttulo1"/>
        <w:numPr>
          <w:ilvl w:val="0"/>
          <w:numId w:val="9"/>
        </w:numPr>
        <w:tabs>
          <w:tab w:val="clear" w:pos="720"/>
          <w:tab w:val="left" w:pos="692" w:leader="none"/>
        </w:tabs>
        <w:spacing w:lineRule="auto" w:line="240" w:before="79" w:after="0"/>
        <w:ind w:left="692" w:right="0" w:hanging="262"/>
        <w:jc w:val="left"/>
        <w:rPr/>
      </w:pPr>
      <w:r>
        <w:rPr/>
        <w:t>INFORMAÇÕES</w:t>
      </w:r>
      <w:r>
        <w:rPr>
          <w:spacing w:val="-6"/>
        </w:rPr>
        <w:t xml:space="preserve"> </w:t>
      </w:r>
      <w:r>
        <w:rPr/>
        <w:t>PARA</w:t>
      </w:r>
      <w:r>
        <w:rPr>
          <w:spacing w:val="-5"/>
        </w:rPr>
        <w:t xml:space="preserve"> </w:t>
      </w:r>
      <w:r>
        <w:rPr>
          <w:spacing w:val="-2"/>
        </w:rPr>
        <w:t>CONTATO:</w:t>
      </w:r>
    </w:p>
    <w:p>
      <w:pPr>
        <w:pStyle w:val="Corpodotexto"/>
        <w:rPr>
          <w:rFonts w:ascii="Arial" w:hAnsi="Arial"/>
          <w:b/>
          <w:b/>
        </w:rPr>
      </w:pPr>
      <w:r>
        <w:rPr>
          <w:rFonts w:ascii="Arial" w:hAnsi="Arial"/>
          <w:b/>
        </w:rPr>
      </w:r>
    </w:p>
    <w:p>
      <w:pPr>
        <w:pStyle w:val="Corpodotexto"/>
        <w:spacing w:before="86" w:after="0"/>
        <w:rPr>
          <w:rFonts w:ascii="Arial" w:hAnsi="Arial"/>
          <w:b/>
          <w:b/>
        </w:rPr>
      </w:pPr>
      <w:r>
        <w:rPr>
          <w:rFonts w:ascii="Arial" w:hAnsi="Arial"/>
          <w:b/>
        </w:rPr>
      </w:r>
    </w:p>
    <w:p>
      <w:pPr>
        <w:pStyle w:val="Corpodotexto"/>
        <w:bidi w:val="0"/>
        <w:spacing w:lineRule="auto" w:line="276" w:beforeAutospacing="0" w:before="0" w:afterAutospacing="0" w:after="0"/>
        <w:ind w:left="430" w:right="144" w:hanging="0"/>
        <w:jc w:val="both"/>
        <w:rPr/>
      </w:pPr>
      <w:r>
        <w:rPr/>
        <w:t>Em caso de dúvidas relacionadas ao serviço de S</w:t>
      </w:r>
      <w:r>
        <w:rPr>
          <w:color w:val="1F2327"/>
        </w:rPr>
        <w:t>olicitações à Força Municipal pela Central de Teleatendimento 1746</w:t>
      </w:r>
      <w:r>
        <w:rPr/>
        <w:t>, entre em contato através dos nossos canais de atendimento:</w:t>
      </w:r>
    </w:p>
    <w:p>
      <w:pPr>
        <w:pStyle w:val="Corpodotexto"/>
        <w:rPr/>
      </w:pPr>
      <w:r>
        <w:rPr/>
      </w:r>
    </w:p>
    <w:p>
      <w:pPr>
        <w:pStyle w:val="Corpodotexto"/>
        <w:spacing w:before="43" w:after="0"/>
        <w:rPr/>
      </w:pPr>
      <w:r>
        <w:rPr/>
      </w:r>
    </w:p>
    <w:p>
      <w:pPr>
        <w:pStyle w:val="ListParagraph"/>
        <w:numPr>
          <w:ilvl w:val="0"/>
          <w:numId w:val="4"/>
        </w:numPr>
        <w:tabs>
          <w:tab w:val="clear" w:pos="720"/>
          <w:tab w:val="left" w:pos="428" w:leader="none"/>
        </w:tabs>
        <w:bidi w:val="0"/>
        <w:spacing w:lineRule="auto" w:line="240" w:beforeAutospacing="0" w:before="0" w:afterAutospacing="0" w:after="0"/>
        <w:ind w:left="428" w:right="0" w:hanging="281"/>
        <w:jc w:val="left"/>
        <w:rPr>
          <w:sz w:val="24"/>
          <w:szCs w:val="24"/>
        </w:rPr>
      </w:pPr>
      <w:r>
        <w:rPr>
          <w:color w:val="1F2327"/>
          <w:sz w:val="24"/>
          <w:szCs w:val="24"/>
        </w:rPr>
        <w:t>E-mail:</w:t>
      </w:r>
      <w:r>
        <w:rPr>
          <w:color w:val="1F2327"/>
          <w:spacing w:val="-4"/>
          <w:sz w:val="24"/>
          <w:szCs w:val="24"/>
        </w:rPr>
        <w:t xml:space="preserve"> </w:t>
      </w:r>
      <w:r>
        <w:rPr>
          <w:color w:val="00007E"/>
          <w:sz w:val="24"/>
          <w:szCs w:val="24"/>
          <w:u w:val="single"/>
        </w:rPr>
        <w:t>ouvidoria.forcamunicipal@prefeitura.rio</w:t>
      </w:r>
      <w:r>
        <w:rPr>
          <w:color w:val="1F2327"/>
          <w:sz w:val="24"/>
          <w:szCs w:val="24"/>
        </w:rPr>
        <w:t>;</w:t>
      </w:r>
    </w:p>
    <w:p>
      <w:pPr>
        <w:pStyle w:val="ListParagraph"/>
        <w:numPr>
          <w:ilvl w:val="0"/>
          <w:numId w:val="4"/>
        </w:numPr>
        <w:tabs>
          <w:tab w:val="clear" w:pos="720"/>
          <w:tab w:val="left" w:pos="428" w:leader="none"/>
        </w:tabs>
        <w:spacing w:lineRule="auto" w:line="240" w:before="0" w:after="0"/>
        <w:ind w:left="428" w:right="0" w:hanging="281"/>
        <w:jc w:val="left"/>
        <w:rPr>
          <w:sz w:val="24"/>
        </w:rPr>
      </w:pPr>
      <w:r>
        <w:rPr>
          <w:color w:val="1F2327"/>
          <w:sz w:val="24"/>
        </w:rPr>
        <w:t>Telefone:</w:t>
      </w:r>
      <w:r>
        <w:rPr>
          <w:color w:val="1F2327"/>
          <w:spacing w:val="-4"/>
          <w:sz w:val="24"/>
        </w:rPr>
        <w:t xml:space="preserve"> </w:t>
      </w:r>
      <w:r>
        <w:rPr>
          <w:color w:val="1F2327"/>
          <w:sz w:val="24"/>
        </w:rPr>
        <w:t>1746</w:t>
      </w:r>
      <w:r>
        <w:rPr>
          <w:color w:val="1F2327"/>
          <w:spacing w:val="-3"/>
          <w:sz w:val="24"/>
        </w:rPr>
        <w:t xml:space="preserve"> </w:t>
      </w:r>
      <w:r>
        <w:rPr>
          <w:color w:val="1F2327"/>
          <w:sz w:val="24"/>
        </w:rPr>
        <w:t>ou</w:t>
      </w:r>
      <w:r>
        <w:rPr>
          <w:color w:val="1F2327"/>
          <w:spacing w:val="-4"/>
          <w:sz w:val="24"/>
        </w:rPr>
        <w:t xml:space="preserve"> </w:t>
      </w:r>
      <w:r>
        <w:rPr>
          <w:color w:val="1F2327"/>
          <w:sz w:val="24"/>
        </w:rPr>
        <w:t>(21)</w:t>
      </w:r>
      <w:r>
        <w:rPr>
          <w:color w:val="1F2327"/>
          <w:spacing w:val="-2"/>
          <w:sz w:val="24"/>
        </w:rPr>
        <w:t xml:space="preserve"> </w:t>
      </w:r>
      <w:r>
        <w:rPr>
          <w:color w:val="1F2327"/>
          <w:sz w:val="24"/>
        </w:rPr>
        <w:t>3460-</w:t>
      </w:r>
      <w:r>
        <w:rPr>
          <w:color w:val="1F2327"/>
          <w:spacing w:val="-2"/>
          <w:sz w:val="24"/>
        </w:rPr>
        <w:t>1746;</w:t>
      </w:r>
    </w:p>
    <w:p>
      <w:pPr>
        <w:pStyle w:val="ListParagraph"/>
        <w:numPr>
          <w:ilvl w:val="0"/>
          <w:numId w:val="4"/>
        </w:numPr>
        <w:tabs>
          <w:tab w:val="clear" w:pos="720"/>
          <w:tab w:val="left" w:pos="428" w:leader="none"/>
        </w:tabs>
        <w:spacing w:lineRule="auto" w:line="240" w:before="42" w:after="0"/>
        <w:ind w:left="428" w:right="0" w:hanging="281"/>
        <w:jc w:val="left"/>
        <w:rPr>
          <w:sz w:val="24"/>
        </w:rPr>
      </w:pPr>
      <w:r>
        <w:rPr>
          <w:color w:val="1F2327"/>
          <w:sz w:val="24"/>
        </w:rPr>
        <w:t>WhatsApp:</w:t>
      </w:r>
      <w:r>
        <w:rPr>
          <w:color w:val="1F2327"/>
          <w:spacing w:val="-6"/>
          <w:sz w:val="24"/>
        </w:rPr>
        <w:t xml:space="preserve"> </w:t>
      </w:r>
      <w:r>
        <w:rPr>
          <w:color w:val="1F2327"/>
          <w:sz w:val="24"/>
        </w:rPr>
        <w:t>(21)</w:t>
      </w:r>
      <w:r>
        <w:rPr>
          <w:color w:val="1F2327"/>
          <w:spacing w:val="-5"/>
          <w:sz w:val="24"/>
        </w:rPr>
        <w:t xml:space="preserve"> </w:t>
      </w:r>
      <w:r>
        <w:rPr>
          <w:color w:val="1F2327"/>
          <w:sz w:val="24"/>
        </w:rPr>
        <w:t>3460-</w:t>
      </w:r>
      <w:r>
        <w:rPr>
          <w:color w:val="1F2327"/>
          <w:spacing w:val="-2"/>
          <w:sz w:val="24"/>
        </w:rPr>
        <w:t>1746;</w:t>
      </w:r>
    </w:p>
    <w:p>
      <w:pPr>
        <w:pStyle w:val="Corpodotexto"/>
        <w:spacing w:before="224" w:after="0"/>
        <w:rPr/>
      </w:pPr>
      <w:r>
        <w:rPr/>
      </w:r>
    </w:p>
    <w:p>
      <w:pPr>
        <w:pStyle w:val="Ttulo1"/>
        <w:numPr>
          <w:ilvl w:val="0"/>
          <w:numId w:val="9"/>
        </w:numPr>
        <w:tabs>
          <w:tab w:val="clear" w:pos="720"/>
          <w:tab w:val="left" w:pos="684" w:leader="none"/>
        </w:tabs>
        <w:spacing w:lineRule="auto" w:line="240" w:before="0" w:after="0"/>
        <w:ind w:left="684" w:right="0" w:hanging="254"/>
        <w:jc w:val="left"/>
        <w:rPr/>
      </w:pPr>
      <w:r>
        <w:rPr/>
        <w:t>AVISO</w:t>
      </w:r>
      <w:r>
        <w:rPr>
          <w:spacing w:val="-4"/>
        </w:rPr>
        <w:t xml:space="preserve"> </w:t>
      </w:r>
      <w:r>
        <w:rPr/>
        <w:t>DE</w:t>
      </w:r>
      <w:r>
        <w:rPr>
          <w:spacing w:val="-2"/>
        </w:rPr>
        <w:t xml:space="preserve"> PRIVACIDADE:</w:t>
      </w:r>
    </w:p>
    <w:p>
      <w:pPr>
        <w:pStyle w:val="Corpodotexto"/>
        <w:rPr>
          <w:rFonts w:ascii="Arial" w:hAnsi="Arial"/>
          <w:b/>
          <w:b/>
        </w:rPr>
      </w:pPr>
      <w:r>
        <w:rPr>
          <w:rFonts w:ascii="Arial" w:hAnsi="Arial"/>
          <w:b/>
        </w:rPr>
      </w:r>
    </w:p>
    <w:p>
      <w:pPr>
        <w:pStyle w:val="Corpodotexto"/>
        <w:spacing w:before="86" w:after="0"/>
        <w:rPr>
          <w:rFonts w:ascii="Arial" w:hAnsi="Arial"/>
          <w:b/>
          <w:b/>
        </w:rPr>
      </w:pPr>
      <w:r>
        <w:rPr>
          <w:rFonts w:ascii="Arial" w:hAnsi="Arial"/>
          <w:b/>
        </w:rPr>
      </w:r>
    </w:p>
    <w:p>
      <w:pPr>
        <w:pStyle w:val="Corpodotexto"/>
        <w:bidi w:val="0"/>
        <w:spacing w:lineRule="auto" w:line="276" w:beforeAutospacing="0" w:before="0" w:afterAutospacing="0" w:after="0"/>
        <w:ind w:left="430" w:right="141" w:hanging="0"/>
        <w:jc w:val="both"/>
        <w:rPr/>
      </w:pPr>
      <w:r>
        <w:rPr/>
        <w:t>O Aviso de Privacidade estabelecido pela Divisão de Elite da GM-Rio - Força Municipal e utilizado pelo serviço de S</w:t>
      </w:r>
      <w:r>
        <w:rPr>
          <w:color w:val="1F2327"/>
        </w:rPr>
        <w:t xml:space="preserve">olicitações à Força Municipal pela Central de Teleatendimento 1746, </w:t>
      </w:r>
      <w:r>
        <w:rPr/>
        <w:t>trata da utilização de dados pessoais.</w:t>
      </w:r>
    </w:p>
    <w:p>
      <w:pPr>
        <w:pStyle w:val="Corpodotexto"/>
        <w:rPr/>
      </w:pPr>
      <w:r>
        <w:rPr/>
      </w:r>
    </w:p>
    <w:p>
      <w:pPr>
        <w:pStyle w:val="Corpodotexto"/>
        <w:spacing w:before="42" w:after="0"/>
        <w:rPr/>
      </w:pPr>
      <w:r>
        <w:rPr/>
      </w:r>
    </w:p>
    <w:p>
      <w:pPr>
        <w:pStyle w:val="Corpodotexto"/>
        <w:spacing w:lineRule="auto" w:line="276"/>
        <w:ind w:left="430" w:right="166" w:hanging="0"/>
        <w:jc w:val="both"/>
        <w:rPr/>
      </w:pPr>
      <w:r>
        <w:rPr/>
        <w:t>Esse Aviso faz parte de forma inerente do presente Termo de Uso, ressaltando-se que os dados pessoais mencionados por esse Serviço serão tratados nos termos da legislação em vigor.</w:t>
      </w:r>
    </w:p>
    <w:p>
      <w:pPr>
        <w:pStyle w:val="Corpodotexto"/>
        <w:rPr/>
      </w:pPr>
      <w:r>
        <w:rPr/>
      </w:r>
    </w:p>
    <w:p>
      <w:pPr>
        <w:pStyle w:val="Corpodotexto"/>
        <w:spacing w:before="44" w:after="0"/>
        <w:rPr/>
      </w:pPr>
      <w:r>
        <w:rPr/>
      </w:r>
    </w:p>
    <w:p>
      <w:pPr>
        <w:pStyle w:val="Corpodotexto"/>
        <w:spacing w:lineRule="auto" w:line="276"/>
        <w:ind w:left="430" w:right="169" w:hanging="0"/>
        <w:jc w:val="both"/>
        <w:rPr/>
      </w:pPr>
      <w:r>
        <w:rPr/>
        <w:t xml:space="preserve">Para mais informações acesse nosso aviso de privacidade contido no item II deste </w:t>
      </w:r>
      <w:r>
        <w:rPr>
          <w:spacing w:val="-2"/>
        </w:rPr>
        <w:t>documento.</w:t>
      </w:r>
    </w:p>
    <w:p>
      <w:pPr>
        <w:pStyle w:val="Corpodotexto"/>
        <w:rPr/>
      </w:pPr>
      <w:r>
        <w:rPr/>
      </w:r>
    </w:p>
    <w:p>
      <w:pPr>
        <w:pStyle w:val="Corpodotexto"/>
        <w:spacing w:before="41" w:after="0"/>
        <w:rPr/>
      </w:pPr>
      <w:r>
        <w:rPr/>
      </w:r>
    </w:p>
    <w:p>
      <w:pPr>
        <w:pStyle w:val="Ttulo1"/>
        <w:ind w:left="430" w:right="0" w:hanging="0"/>
        <w:jc w:val="both"/>
        <w:rPr/>
      </w:pPr>
      <w:r>
        <w:rPr/>
        <w:t>II</w:t>
      </w:r>
      <w:r>
        <w:rPr>
          <w:spacing w:val="-2"/>
        </w:rPr>
        <w:t xml:space="preserve"> </w:t>
      </w:r>
      <w:r>
        <w:rPr/>
        <w:t>–</w:t>
      </w:r>
      <w:r>
        <w:rPr>
          <w:spacing w:val="-2"/>
        </w:rPr>
        <w:t xml:space="preserve"> </w:t>
      </w:r>
      <w:r>
        <w:rPr/>
        <w:t>AVISO</w:t>
      </w:r>
      <w:r>
        <w:rPr>
          <w:spacing w:val="-2"/>
        </w:rPr>
        <w:t xml:space="preserve"> </w:t>
      </w:r>
      <w:r>
        <w:rPr/>
        <w:t>DE</w:t>
      </w:r>
      <w:r>
        <w:rPr>
          <w:spacing w:val="-1"/>
        </w:rPr>
        <w:t xml:space="preserve"> </w:t>
      </w:r>
      <w:r>
        <w:rPr>
          <w:spacing w:val="-2"/>
        </w:rPr>
        <w:t>PRIVACIDADE</w:t>
      </w:r>
    </w:p>
    <w:p>
      <w:pPr>
        <w:pStyle w:val="Corpodotexto"/>
        <w:rPr>
          <w:rFonts w:ascii="Arial" w:hAnsi="Arial"/>
          <w:b/>
          <w:b/>
        </w:rPr>
      </w:pPr>
      <w:r>
        <w:rPr>
          <w:rFonts w:ascii="Arial" w:hAnsi="Arial"/>
          <w:b/>
        </w:rPr>
      </w:r>
    </w:p>
    <w:p>
      <w:pPr>
        <w:pStyle w:val="Corpodotexto"/>
        <w:spacing w:before="88" w:after="0"/>
        <w:rPr>
          <w:rFonts w:ascii="Arial" w:hAnsi="Arial"/>
          <w:b/>
          <w:b/>
        </w:rPr>
      </w:pPr>
      <w:r>
        <w:rPr>
          <w:rFonts w:ascii="Arial" w:hAnsi="Arial"/>
          <w:b/>
        </w:rPr>
      </w:r>
    </w:p>
    <w:p>
      <w:pPr>
        <w:pStyle w:val="Corpodotexto"/>
        <w:spacing w:lineRule="auto" w:line="276" w:before="1" w:after="0"/>
        <w:ind w:left="430" w:right="167" w:hanging="0"/>
        <w:jc w:val="both"/>
        <w:rPr/>
      </w:pPr>
      <w:r>
        <w:rPr/>
        <w:t>Este Aviso de Privacidade foi elaborado em conformidade com o Marco Civil da Internet e com a Lei Geral de Proteção de Dados Pessoais.</w:t>
      </w:r>
    </w:p>
    <w:p>
      <w:pPr>
        <w:pStyle w:val="Corpodotexto"/>
        <w:rPr/>
      </w:pPr>
      <w:r>
        <w:rPr/>
      </w:r>
    </w:p>
    <w:p>
      <w:pPr>
        <w:pStyle w:val="Corpodotexto"/>
        <w:spacing w:before="43" w:after="0"/>
        <w:rPr/>
      </w:pPr>
      <w:r>
        <w:rPr/>
      </w:r>
    </w:p>
    <w:p>
      <w:pPr>
        <w:pStyle w:val="Corpodotexto"/>
        <w:spacing w:lineRule="auto" w:line="276"/>
        <w:ind w:left="430" w:right="168" w:hanging="0"/>
        <w:jc w:val="both"/>
        <w:rPr/>
      </w:pPr>
      <w:r>
        <w:rPr/>
        <w:t>A aplicação deste Aviso será pautada pelo dever de boa-fé e pela observância dos princípios previstos no art. 6º da LGPD dentre eles, o da finalidade, da adequação, da necessidade, do livre acesso; da qualidade dos dados, da transparência, da prevenção, da não discriminação e o da responsabilização e da prestação de contas.</w:t>
      </w:r>
    </w:p>
    <w:p>
      <w:pPr>
        <w:pStyle w:val="Corpodotexto"/>
        <w:rPr/>
      </w:pPr>
      <w:r>
        <w:rPr/>
      </w:r>
    </w:p>
    <w:p>
      <w:pPr>
        <w:pStyle w:val="Corpodotexto"/>
        <w:spacing w:before="40" w:after="0"/>
        <w:rPr/>
      </w:pPr>
      <w:r>
        <w:rPr/>
      </w:r>
    </w:p>
    <w:p>
      <w:pPr>
        <w:pStyle w:val="Ttulo1"/>
        <w:numPr>
          <w:ilvl w:val="0"/>
          <w:numId w:val="1"/>
        </w:numPr>
        <w:tabs>
          <w:tab w:val="clear" w:pos="720"/>
          <w:tab w:val="left" w:pos="692" w:leader="none"/>
        </w:tabs>
        <w:spacing w:lineRule="auto" w:line="240" w:before="0" w:after="0"/>
        <w:ind w:left="692" w:right="0" w:hanging="262"/>
        <w:jc w:val="left"/>
        <w:rPr/>
      </w:pPr>
      <w:r>
        <w:rPr>
          <w:spacing w:val="-2"/>
        </w:rPr>
        <w:t>DEFINIÇÕES:</w:t>
      </w:r>
    </w:p>
    <w:p>
      <w:pPr>
        <w:pStyle w:val="Corpodotexto"/>
        <w:rPr>
          <w:rFonts w:ascii="Arial" w:hAnsi="Arial"/>
          <w:b/>
          <w:b/>
        </w:rPr>
      </w:pPr>
      <w:r>
        <w:rPr>
          <w:rFonts w:ascii="Arial" w:hAnsi="Arial"/>
          <w:b/>
        </w:rPr>
      </w:r>
    </w:p>
    <w:p>
      <w:pPr>
        <w:pStyle w:val="Corpodotexto"/>
        <w:spacing w:before="86" w:after="0"/>
        <w:rPr>
          <w:rFonts w:ascii="Arial" w:hAnsi="Arial"/>
          <w:b/>
          <w:b/>
        </w:rPr>
      </w:pPr>
      <w:r>
        <w:rPr>
          <w:rFonts w:ascii="Arial" w:hAnsi="Arial"/>
          <w:b/>
        </w:rPr>
      </w:r>
    </w:p>
    <w:p>
      <w:pPr>
        <w:sectPr>
          <w:type w:val="nextPage"/>
          <w:pgSz w:w="11906" w:h="16838"/>
          <w:pgMar w:left="708" w:right="992" w:gutter="0" w:header="0" w:top="1020" w:footer="0" w:bottom="280"/>
          <w:pgNumType w:fmt="decimal"/>
          <w:formProt w:val="false"/>
          <w:textDirection w:val="lrTb"/>
          <w:docGrid w:type="default" w:linePitch="100" w:charSpace="4096"/>
        </w:sectPr>
        <w:pStyle w:val="Corpodotexto"/>
        <w:ind w:left="430" w:right="0" w:hanging="0"/>
        <w:jc w:val="both"/>
        <w:rPr/>
      </w:pPr>
      <w:r>
        <w:rPr/>
        <w:t>Para</w:t>
      </w:r>
      <w:r>
        <w:rPr>
          <w:spacing w:val="-8"/>
        </w:rPr>
        <w:t xml:space="preserve"> </w:t>
      </w:r>
      <w:r>
        <w:rPr/>
        <w:t>melhor</w:t>
      </w:r>
      <w:r>
        <w:rPr>
          <w:spacing w:val="-6"/>
        </w:rPr>
        <w:t xml:space="preserve"> </w:t>
      </w:r>
      <w:r>
        <w:rPr/>
        <w:t>compreensão</w:t>
      </w:r>
      <w:r>
        <w:rPr>
          <w:spacing w:val="-6"/>
        </w:rPr>
        <w:t xml:space="preserve"> </w:t>
      </w:r>
      <w:r>
        <w:rPr/>
        <w:t>deste</w:t>
      </w:r>
      <w:r>
        <w:rPr>
          <w:spacing w:val="-6"/>
        </w:rPr>
        <w:t xml:space="preserve"> </w:t>
      </w:r>
      <w:r>
        <w:rPr/>
        <w:t>documento,</w:t>
      </w:r>
      <w:r>
        <w:rPr>
          <w:spacing w:val="-5"/>
        </w:rPr>
        <w:t xml:space="preserve"> </w:t>
      </w:r>
      <w:r>
        <w:rPr/>
        <w:t>neste</w:t>
      </w:r>
      <w:r>
        <w:rPr>
          <w:spacing w:val="-6"/>
        </w:rPr>
        <w:t xml:space="preserve"> </w:t>
      </w:r>
      <w:r>
        <w:rPr/>
        <w:t>Aviso</w:t>
      </w:r>
      <w:r>
        <w:rPr>
          <w:spacing w:val="-4"/>
        </w:rPr>
        <w:t xml:space="preserve"> </w:t>
      </w:r>
      <w:r>
        <w:rPr/>
        <w:t>de</w:t>
      </w:r>
      <w:r>
        <w:rPr>
          <w:spacing w:val="-6"/>
        </w:rPr>
        <w:t xml:space="preserve"> </w:t>
      </w:r>
      <w:r>
        <w:rPr/>
        <w:t>Privacidade,</w:t>
      </w:r>
      <w:r>
        <w:rPr>
          <w:spacing w:val="-4"/>
        </w:rPr>
        <w:t xml:space="preserve"> </w:t>
      </w:r>
      <w:r>
        <w:rPr/>
        <w:t>consideram-</w:t>
      </w:r>
      <w:r>
        <w:rPr>
          <w:spacing w:val="-5"/>
        </w:rPr>
        <w:t>se:</w:t>
      </w:r>
    </w:p>
    <w:p>
      <w:pPr>
        <w:pStyle w:val="ListParagraph"/>
        <w:numPr>
          <w:ilvl w:val="0"/>
          <w:numId w:val="4"/>
        </w:numPr>
        <w:tabs>
          <w:tab w:val="clear" w:pos="720"/>
          <w:tab w:val="left" w:pos="428" w:leader="none"/>
        </w:tabs>
        <w:spacing w:lineRule="auto" w:line="240" w:before="79" w:after="0"/>
        <w:ind w:left="428" w:right="0" w:hanging="281"/>
        <w:jc w:val="left"/>
        <w:rPr>
          <w:sz w:val="24"/>
        </w:rPr>
      </w:pPr>
      <w:r>
        <w:rPr>
          <w:color w:val="1F2327"/>
          <w:sz w:val="24"/>
        </w:rPr>
        <w:t>Dado</w:t>
      </w:r>
      <w:r>
        <w:rPr>
          <w:color w:val="1F2327"/>
          <w:spacing w:val="-7"/>
          <w:sz w:val="24"/>
        </w:rPr>
        <w:t xml:space="preserve"> </w:t>
      </w:r>
      <w:r>
        <w:rPr>
          <w:color w:val="1F2327"/>
          <w:sz w:val="24"/>
        </w:rPr>
        <w:t>Pessoal:</w:t>
      </w:r>
      <w:r>
        <w:rPr>
          <w:color w:val="1F2327"/>
          <w:spacing w:val="-4"/>
          <w:sz w:val="24"/>
        </w:rPr>
        <w:t xml:space="preserve"> </w:t>
      </w:r>
      <w:r>
        <w:rPr>
          <w:color w:val="1F2327"/>
          <w:sz w:val="24"/>
        </w:rPr>
        <w:t>Informação</w:t>
      </w:r>
      <w:r>
        <w:rPr>
          <w:color w:val="1F2327"/>
          <w:spacing w:val="-4"/>
          <w:sz w:val="24"/>
        </w:rPr>
        <w:t xml:space="preserve"> </w:t>
      </w:r>
      <w:r>
        <w:rPr>
          <w:color w:val="1F2327"/>
          <w:sz w:val="24"/>
        </w:rPr>
        <w:t>relacionada</w:t>
      </w:r>
      <w:r>
        <w:rPr>
          <w:color w:val="1F2327"/>
          <w:spacing w:val="-5"/>
          <w:sz w:val="24"/>
        </w:rPr>
        <w:t xml:space="preserve"> </w:t>
      </w:r>
      <w:r>
        <w:rPr>
          <w:color w:val="1F2327"/>
          <w:sz w:val="24"/>
        </w:rPr>
        <w:t>a</w:t>
      </w:r>
      <w:r>
        <w:rPr>
          <w:color w:val="1F2327"/>
          <w:spacing w:val="-4"/>
          <w:sz w:val="24"/>
        </w:rPr>
        <w:t xml:space="preserve"> </w:t>
      </w:r>
      <w:r>
        <w:rPr>
          <w:color w:val="1F2327"/>
          <w:sz w:val="24"/>
        </w:rPr>
        <w:t>uma</w:t>
      </w:r>
      <w:r>
        <w:rPr>
          <w:color w:val="1F2327"/>
          <w:spacing w:val="-5"/>
          <w:sz w:val="24"/>
        </w:rPr>
        <w:t xml:space="preserve"> </w:t>
      </w:r>
      <w:r>
        <w:rPr>
          <w:color w:val="1F2327"/>
          <w:sz w:val="24"/>
        </w:rPr>
        <w:t>pessoa</w:t>
      </w:r>
      <w:r>
        <w:rPr>
          <w:color w:val="1F2327"/>
          <w:spacing w:val="-3"/>
          <w:sz w:val="24"/>
        </w:rPr>
        <w:t xml:space="preserve"> </w:t>
      </w:r>
      <w:r>
        <w:rPr>
          <w:color w:val="1F2327"/>
          <w:sz w:val="24"/>
        </w:rPr>
        <w:t>natural</w:t>
      </w:r>
      <w:r>
        <w:rPr>
          <w:color w:val="1F2327"/>
          <w:spacing w:val="-4"/>
          <w:sz w:val="24"/>
        </w:rPr>
        <w:t xml:space="preserve"> </w:t>
      </w:r>
      <w:r>
        <w:rPr>
          <w:color w:val="1F2327"/>
          <w:sz w:val="24"/>
        </w:rPr>
        <w:t>identificada</w:t>
      </w:r>
      <w:r>
        <w:rPr>
          <w:color w:val="1F2327"/>
          <w:spacing w:val="-5"/>
          <w:sz w:val="24"/>
        </w:rPr>
        <w:t xml:space="preserve"> </w:t>
      </w:r>
      <w:r>
        <w:rPr>
          <w:color w:val="1F2327"/>
          <w:sz w:val="24"/>
        </w:rPr>
        <w:t>ou</w:t>
      </w:r>
      <w:r>
        <w:rPr>
          <w:color w:val="1F2327"/>
          <w:spacing w:val="-4"/>
          <w:sz w:val="24"/>
        </w:rPr>
        <w:t xml:space="preserve"> </w:t>
      </w:r>
      <w:r>
        <w:rPr>
          <w:color w:val="1F2327"/>
          <w:spacing w:val="-2"/>
          <w:sz w:val="24"/>
        </w:rPr>
        <w:t>identificável.</w:t>
      </w:r>
    </w:p>
    <w:p>
      <w:pPr>
        <w:pStyle w:val="Corpodotexto"/>
        <w:spacing w:before="222" w:after="0"/>
        <w:rPr/>
      </w:pPr>
      <w:r>
        <w:rPr/>
      </w:r>
    </w:p>
    <w:p>
      <w:pPr>
        <w:pStyle w:val="ListParagraph"/>
        <w:numPr>
          <w:ilvl w:val="0"/>
          <w:numId w:val="4"/>
        </w:numPr>
        <w:tabs>
          <w:tab w:val="clear" w:pos="720"/>
          <w:tab w:val="left" w:pos="430" w:leader="none"/>
        </w:tabs>
        <w:spacing w:lineRule="auto" w:line="276" w:before="0" w:after="0"/>
        <w:ind w:left="430" w:right="173" w:hanging="282"/>
        <w:jc w:val="both"/>
        <w:rPr>
          <w:sz w:val="24"/>
        </w:rPr>
      </w:pPr>
      <w:r>
        <w:rPr>
          <w:color w:val="1F2327"/>
          <w:sz w:val="24"/>
        </w:rPr>
        <w:t xml:space="preserve">Titular: Pessoa natural a quem se referem os dados pessoais que são objeto de </w:t>
      </w:r>
      <w:r>
        <w:rPr>
          <w:color w:val="1F2327"/>
          <w:spacing w:val="-2"/>
          <w:sz w:val="24"/>
        </w:rPr>
        <w:t>tratamento.</w:t>
      </w:r>
    </w:p>
    <w:p>
      <w:pPr>
        <w:pStyle w:val="Corpodotexto"/>
        <w:spacing w:before="181" w:after="0"/>
        <w:rPr/>
      </w:pPr>
      <w:r>
        <w:rPr/>
      </w:r>
    </w:p>
    <w:p>
      <w:pPr>
        <w:pStyle w:val="ListParagraph"/>
        <w:numPr>
          <w:ilvl w:val="0"/>
          <w:numId w:val="4"/>
        </w:numPr>
        <w:tabs>
          <w:tab w:val="clear" w:pos="720"/>
          <w:tab w:val="left" w:pos="430" w:leader="none"/>
        </w:tabs>
        <w:spacing w:lineRule="auto" w:line="276" w:before="0" w:after="0"/>
        <w:ind w:left="430" w:right="165" w:hanging="282"/>
        <w:jc w:val="both"/>
        <w:rPr>
          <w:sz w:val="24"/>
        </w:rPr>
      </w:pPr>
      <w:r>
        <w:rPr>
          <w:color w:val="1F2327"/>
          <w:sz w:val="24"/>
        </w:rPr>
        <w:t>Dado Pessoal Sensível: Dado pessoal sobre origem racial ou étnica, convicção religiosa, opinião Aviso, filiação a sindicato ou a organização de caráter religioso, filosófico ou político, dado referente à saúde ou à vida sexual, dado genético ou biométrico, quando vinculado a uma pessoa natural.</w:t>
      </w:r>
    </w:p>
    <w:p>
      <w:pPr>
        <w:pStyle w:val="Corpodotexto"/>
        <w:spacing w:before="178" w:after="0"/>
        <w:rPr/>
      </w:pPr>
      <w:r>
        <w:rPr/>
      </w:r>
    </w:p>
    <w:p>
      <w:pPr>
        <w:pStyle w:val="ListParagraph"/>
        <w:numPr>
          <w:ilvl w:val="0"/>
          <w:numId w:val="4"/>
        </w:numPr>
        <w:tabs>
          <w:tab w:val="clear" w:pos="720"/>
          <w:tab w:val="left" w:pos="430" w:leader="none"/>
        </w:tabs>
        <w:spacing w:lineRule="auto" w:line="276" w:before="1" w:after="0"/>
        <w:ind w:left="430" w:right="168" w:hanging="282"/>
        <w:jc w:val="both"/>
        <w:rPr>
          <w:sz w:val="24"/>
        </w:rPr>
      </w:pPr>
      <w:r>
        <w:rPr>
          <w:color w:val="1F2327"/>
          <w:sz w:val="24"/>
        </w:rPr>
        <w:t>Agentes de tratamento: O controlador e o operador. Os indivíduos subordinados ou vinculados,</w:t>
      </w:r>
      <w:r>
        <w:rPr>
          <w:color w:val="1F2327"/>
          <w:spacing w:val="-3"/>
          <w:sz w:val="24"/>
        </w:rPr>
        <w:t xml:space="preserve"> </w:t>
      </w:r>
      <w:r>
        <w:rPr>
          <w:color w:val="1F2327"/>
          <w:sz w:val="24"/>
        </w:rPr>
        <w:t>como</w:t>
      </w:r>
      <w:r>
        <w:rPr>
          <w:color w:val="1F2327"/>
          <w:spacing w:val="-4"/>
          <w:sz w:val="24"/>
        </w:rPr>
        <w:t xml:space="preserve"> </w:t>
      </w:r>
      <w:r>
        <w:rPr>
          <w:color w:val="1F2327"/>
          <w:sz w:val="24"/>
        </w:rPr>
        <w:t>os</w:t>
      </w:r>
      <w:r>
        <w:rPr>
          <w:color w:val="1F2327"/>
          <w:spacing w:val="-2"/>
          <w:sz w:val="24"/>
        </w:rPr>
        <w:t xml:space="preserve"> </w:t>
      </w:r>
      <w:r>
        <w:rPr>
          <w:color w:val="1F2327"/>
          <w:sz w:val="24"/>
        </w:rPr>
        <w:t>funcionários,</w:t>
      </w:r>
      <w:r>
        <w:rPr>
          <w:color w:val="1F2327"/>
          <w:spacing w:val="-3"/>
          <w:sz w:val="24"/>
        </w:rPr>
        <w:t xml:space="preserve"> </w:t>
      </w:r>
      <w:r>
        <w:rPr>
          <w:color w:val="1F2327"/>
          <w:sz w:val="24"/>
        </w:rPr>
        <w:t>os</w:t>
      </w:r>
      <w:r>
        <w:rPr>
          <w:color w:val="1F2327"/>
          <w:spacing w:val="-2"/>
          <w:sz w:val="24"/>
        </w:rPr>
        <w:t xml:space="preserve"> </w:t>
      </w:r>
      <w:r>
        <w:rPr>
          <w:color w:val="1F2327"/>
          <w:sz w:val="24"/>
        </w:rPr>
        <w:t>servidores</w:t>
      </w:r>
      <w:r>
        <w:rPr>
          <w:color w:val="1F2327"/>
          <w:spacing w:val="-4"/>
          <w:sz w:val="24"/>
        </w:rPr>
        <w:t xml:space="preserve"> </w:t>
      </w:r>
      <w:r>
        <w:rPr>
          <w:color w:val="1F2327"/>
          <w:sz w:val="24"/>
        </w:rPr>
        <w:t>públicos</w:t>
      </w:r>
      <w:r>
        <w:rPr>
          <w:color w:val="1F2327"/>
          <w:spacing w:val="-2"/>
          <w:sz w:val="24"/>
        </w:rPr>
        <w:t xml:space="preserve"> </w:t>
      </w:r>
      <w:r>
        <w:rPr>
          <w:color w:val="1F2327"/>
          <w:sz w:val="24"/>
        </w:rPr>
        <w:t>ou</w:t>
      </w:r>
      <w:r>
        <w:rPr>
          <w:color w:val="1F2327"/>
          <w:spacing w:val="-2"/>
          <w:sz w:val="24"/>
        </w:rPr>
        <w:t xml:space="preserve"> </w:t>
      </w:r>
      <w:r>
        <w:rPr>
          <w:color w:val="1F2327"/>
          <w:sz w:val="24"/>
        </w:rPr>
        <w:t>as</w:t>
      </w:r>
      <w:r>
        <w:rPr>
          <w:color w:val="1F2327"/>
          <w:spacing w:val="-4"/>
          <w:sz w:val="24"/>
        </w:rPr>
        <w:t xml:space="preserve"> </w:t>
      </w:r>
      <w:r>
        <w:rPr>
          <w:color w:val="1F2327"/>
          <w:sz w:val="24"/>
        </w:rPr>
        <w:t>equipes</w:t>
      </w:r>
      <w:r>
        <w:rPr>
          <w:color w:val="1F2327"/>
          <w:spacing w:val="-2"/>
          <w:sz w:val="24"/>
        </w:rPr>
        <w:t xml:space="preserve"> </w:t>
      </w:r>
      <w:r>
        <w:rPr>
          <w:color w:val="1F2327"/>
          <w:sz w:val="24"/>
        </w:rPr>
        <w:t>de</w:t>
      </w:r>
      <w:r>
        <w:rPr>
          <w:color w:val="1F2327"/>
          <w:spacing w:val="-2"/>
          <w:sz w:val="24"/>
        </w:rPr>
        <w:t xml:space="preserve"> </w:t>
      </w:r>
      <w:r>
        <w:rPr>
          <w:color w:val="1F2327"/>
          <w:sz w:val="24"/>
        </w:rPr>
        <w:t>trabalho</w:t>
      </w:r>
      <w:r>
        <w:rPr>
          <w:color w:val="1F2327"/>
          <w:spacing w:val="-3"/>
          <w:sz w:val="24"/>
        </w:rPr>
        <w:t xml:space="preserve"> </w:t>
      </w:r>
      <w:r>
        <w:rPr>
          <w:color w:val="1F2327"/>
          <w:sz w:val="24"/>
        </w:rPr>
        <w:t>de</w:t>
      </w:r>
      <w:r>
        <w:rPr>
          <w:color w:val="1F2327"/>
          <w:spacing w:val="-2"/>
          <w:sz w:val="24"/>
        </w:rPr>
        <w:t xml:space="preserve"> </w:t>
      </w:r>
      <w:r>
        <w:rPr>
          <w:color w:val="1F2327"/>
          <w:sz w:val="24"/>
        </w:rPr>
        <w:t>um órgão ou de uma entidade, que atuam sob o poder diretivo do agente de tratamento não serão considerados como controladores ou operadores;</w:t>
      </w:r>
    </w:p>
    <w:p>
      <w:pPr>
        <w:pStyle w:val="Corpodotexto"/>
        <w:spacing w:before="178" w:after="0"/>
        <w:rPr/>
      </w:pPr>
      <w:r>
        <w:rPr/>
      </w:r>
    </w:p>
    <w:p>
      <w:pPr>
        <w:pStyle w:val="ListParagraph"/>
        <w:numPr>
          <w:ilvl w:val="0"/>
          <w:numId w:val="4"/>
        </w:numPr>
        <w:tabs>
          <w:tab w:val="clear" w:pos="720"/>
          <w:tab w:val="left" w:pos="430" w:leader="none"/>
        </w:tabs>
        <w:spacing w:lineRule="auto" w:line="276" w:before="0" w:after="0"/>
        <w:ind w:left="430" w:right="172" w:hanging="282"/>
        <w:jc w:val="both"/>
        <w:rPr>
          <w:sz w:val="24"/>
        </w:rPr>
      </w:pPr>
      <w:r>
        <w:rPr>
          <w:color w:val="1F2327"/>
          <w:sz w:val="24"/>
        </w:rPr>
        <w:t>Controlador: órgão da Administração Direta ou entidade da Administração Indireta, do Poder Executivo do Município do Rio de Janeiro, a quem compete as principais decisões relativas aos elementos essenciais para o cumprimento da finalidade do tratamento de dados pessoais, bem como a definição da natureza dos dados pessoais tratados e a duração do tratamento;</w:t>
      </w:r>
    </w:p>
    <w:p>
      <w:pPr>
        <w:pStyle w:val="Corpodotexto"/>
        <w:spacing w:before="179" w:after="0"/>
        <w:rPr/>
      </w:pPr>
      <w:r>
        <w:rPr/>
      </w:r>
    </w:p>
    <w:p>
      <w:pPr>
        <w:pStyle w:val="ListParagraph"/>
        <w:numPr>
          <w:ilvl w:val="0"/>
          <w:numId w:val="4"/>
        </w:numPr>
        <w:tabs>
          <w:tab w:val="clear" w:pos="720"/>
          <w:tab w:val="left" w:pos="430" w:leader="none"/>
        </w:tabs>
        <w:spacing w:lineRule="auto" w:line="276" w:before="0" w:after="0"/>
        <w:ind w:left="430" w:right="172" w:hanging="282"/>
        <w:jc w:val="both"/>
        <w:rPr>
          <w:sz w:val="24"/>
        </w:rPr>
      </w:pPr>
      <w:r>
        <w:rPr>
          <w:color w:val="1F2327"/>
          <w:sz w:val="24"/>
        </w:rPr>
        <w:t>Controladoria</w:t>
      </w:r>
      <w:r>
        <w:rPr>
          <w:color w:val="1F2327"/>
          <w:spacing w:val="-1"/>
          <w:sz w:val="24"/>
        </w:rPr>
        <w:t xml:space="preserve"> </w:t>
      </w:r>
      <w:r>
        <w:rPr>
          <w:color w:val="1F2327"/>
          <w:sz w:val="24"/>
        </w:rPr>
        <w:t>Conjunta: determinação conjunta, comum ou</w:t>
      </w:r>
      <w:r>
        <w:rPr>
          <w:color w:val="1F2327"/>
          <w:spacing w:val="-1"/>
          <w:sz w:val="24"/>
        </w:rPr>
        <w:t xml:space="preserve"> </w:t>
      </w:r>
      <w:r>
        <w:rPr>
          <w:color w:val="1F2327"/>
          <w:sz w:val="24"/>
        </w:rPr>
        <w:t>convergente, por dois ou mais controladores, das finalidades e dos elementos essenciais para a realização do tratamento de dados pessoais, por meio de acordo que estabeleça as respectivas responsabilidades quanto ao cumprimento da LGPD;</w:t>
      </w:r>
    </w:p>
    <w:p>
      <w:pPr>
        <w:pStyle w:val="Corpodotexto"/>
        <w:spacing w:before="181" w:after="0"/>
        <w:rPr/>
      </w:pPr>
      <w:r>
        <w:rPr/>
      </w:r>
    </w:p>
    <w:p>
      <w:pPr>
        <w:pStyle w:val="ListParagraph"/>
        <w:numPr>
          <w:ilvl w:val="0"/>
          <w:numId w:val="4"/>
        </w:numPr>
        <w:tabs>
          <w:tab w:val="clear" w:pos="720"/>
          <w:tab w:val="left" w:pos="430" w:leader="none"/>
        </w:tabs>
        <w:spacing w:lineRule="auto" w:line="276" w:before="0" w:after="0"/>
        <w:ind w:left="430" w:right="168" w:hanging="282"/>
        <w:jc w:val="both"/>
        <w:rPr>
          <w:sz w:val="24"/>
        </w:rPr>
      </w:pPr>
      <w:r>
        <w:rPr>
          <w:color w:val="1F2327"/>
          <w:sz w:val="24"/>
        </w:rPr>
        <w:t>Operador: Pessoa natural ou jurídica, de direito público ou privado, que realiza o tratamento de dados pessoais em nome do controlador.</w:t>
      </w:r>
    </w:p>
    <w:p>
      <w:pPr>
        <w:pStyle w:val="Corpodotexto"/>
        <w:spacing w:before="179" w:after="0"/>
        <w:rPr/>
      </w:pPr>
      <w:r>
        <w:rPr/>
      </w:r>
    </w:p>
    <w:p>
      <w:pPr>
        <w:pStyle w:val="ListParagraph"/>
        <w:numPr>
          <w:ilvl w:val="0"/>
          <w:numId w:val="4"/>
        </w:numPr>
        <w:tabs>
          <w:tab w:val="clear" w:pos="720"/>
          <w:tab w:val="left" w:pos="430" w:leader="none"/>
        </w:tabs>
        <w:spacing w:lineRule="auto" w:line="276" w:before="0" w:after="0"/>
        <w:ind w:left="430" w:right="172" w:hanging="282"/>
        <w:jc w:val="both"/>
        <w:rPr>
          <w:sz w:val="24"/>
        </w:rPr>
      </w:pPr>
      <w:r>
        <w:rPr>
          <w:color w:val="1F2327"/>
          <w:sz w:val="24"/>
        </w:rPr>
        <w:t xml:space="preserve">Suboperador: contratado pelo operador para auxiliá-lo a realizar o tratamento de dados pessoais em nome do controlador, podendo ser equiparado ao operador perante a LGPD em relação às atividades que foi contratado para executar, no que se refere às </w:t>
      </w:r>
      <w:r>
        <w:rPr>
          <w:color w:val="1F2327"/>
          <w:spacing w:val="-2"/>
          <w:sz w:val="24"/>
        </w:rPr>
        <w:t>responsabilidades.</w:t>
      </w:r>
    </w:p>
    <w:p>
      <w:pPr>
        <w:pStyle w:val="Corpodotexto"/>
        <w:spacing w:before="180" w:after="0"/>
        <w:rPr/>
      </w:pPr>
      <w:r>
        <w:rPr/>
      </w:r>
    </w:p>
    <w:p>
      <w:pPr>
        <w:sectPr>
          <w:type w:val="nextPage"/>
          <w:pgSz w:w="11906" w:h="16838"/>
          <w:pgMar w:left="708" w:right="992" w:gutter="0" w:header="0" w:top="1020" w:footer="0" w:bottom="280"/>
          <w:pgNumType w:fmt="decimal"/>
          <w:formProt w:val="false"/>
          <w:textDirection w:val="lrTb"/>
          <w:docGrid w:type="default" w:linePitch="100" w:charSpace="4096"/>
        </w:sectPr>
        <w:pStyle w:val="ListParagraph"/>
        <w:numPr>
          <w:ilvl w:val="0"/>
          <w:numId w:val="4"/>
        </w:numPr>
        <w:tabs>
          <w:tab w:val="clear" w:pos="720"/>
          <w:tab w:val="left" w:pos="430" w:leader="none"/>
        </w:tabs>
        <w:spacing w:lineRule="auto" w:line="276" w:before="1" w:after="0"/>
        <w:ind w:left="430" w:right="165" w:hanging="282"/>
        <w:jc w:val="both"/>
        <w:rPr>
          <w:sz w:val="24"/>
        </w:rPr>
      </w:pPr>
      <w:r>
        <w:rPr>
          <w:color w:val="1F2327"/>
          <w:sz w:val="24"/>
        </w:rPr>
        <w:t>Encarregado: pessoa indicada, mediante ato formal, pelo controlador e pelo operador, cujas identidade e informações de contato estarão divulgadas publicamente, de forma clara e objetiva, preferencialmente no sítio eletrônico do controlador</w:t>
      </w:r>
      <w:r>
        <w:rPr>
          <w:color w:val="1F2327"/>
          <w:spacing w:val="-1"/>
          <w:sz w:val="24"/>
        </w:rPr>
        <w:t xml:space="preserve"> </w:t>
      </w:r>
      <w:r>
        <w:rPr>
          <w:color w:val="1F2327"/>
          <w:sz w:val="24"/>
        </w:rPr>
        <w:t>e do operador, sendo responsável por atuar como canal de comunicação entre o controlador, o operador, os titulares dos dados e a Autoridade Nacional de Proteção de Dados – ANPD.</w:t>
      </w:r>
    </w:p>
    <w:p>
      <w:pPr>
        <w:pStyle w:val="ListParagraph"/>
        <w:numPr>
          <w:ilvl w:val="0"/>
          <w:numId w:val="4"/>
        </w:numPr>
        <w:tabs>
          <w:tab w:val="clear" w:pos="720"/>
          <w:tab w:val="left" w:pos="430" w:leader="none"/>
        </w:tabs>
        <w:spacing w:lineRule="auto" w:line="276" w:before="79" w:after="0"/>
        <w:ind w:left="430" w:right="161" w:hanging="282"/>
        <w:jc w:val="both"/>
        <w:rPr>
          <w:sz w:val="24"/>
        </w:rPr>
      </w:pPr>
      <w:r>
        <w:rPr>
          <w:color w:val="1F2327"/>
          <w:sz w:val="24"/>
        </w:rPr>
        <w:t>Anonimização: Utilização de meios técnicos razoáveis e disponíveis no momento do tratamento, por meio dos quais um dado perde a possibilidade de associação, direta ou indireta, a um indivíduo.</w:t>
      </w:r>
    </w:p>
    <w:p>
      <w:pPr>
        <w:pStyle w:val="Corpodotexto"/>
        <w:spacing w:before="180" w:after="0"/>
        <w:rPr/>
      </w:pPr>
      <w:r>
        <w:rPr/>
      </w:r>
    </w:p>
    <w:p>
      <w:pPr>
        <w:pStyle w:val="ListParagraph"/>
        <w:numPr>
          <w:ilvl w:val="0"/>
          <w:numId w:val="4"/>
        </w:numPr>
        <w:tabs>
          <w:tab w:val="clear" w:pos="720"/>
          <w:tab w:val="left" w:pos="430" w:leader="none"/>
        </w:tabs>
        <w:spacing w:lineRule="auto" w:line="276" w:before="0" w:after="0"/>
        <w:ind w:left="430" w:right="168" w:hanging="282"/>
        <w:jc w:val="both"/>
        <w:rPr>
          <w:sz w:val="24"/>
        </w:rPr>
      </w:pPr>
      <w:r>
        <w:rPr>
          <w:color w:val="1F2327"/>
          <w:sz w:val="24"/>
        </w:rPr>
        <w:t xml:space="preserve">Dado Anonimizado: Dado relativo a um titular que não possa ser identificado, considerando a utilização de meios técnicos razoáveis e disponíveis na ocasião de seu </w:t>
      </w:r>
      <w:r>
        <w:rPr>
          <w:color w:val="1F2327"/>
          <w:spacing w:val="-2"/>
          <w:sz w:val="24"/>
        </w:rPr>
        <w:t>tratamento.</w:t>
      </w:r>
    </w:p>
    <w:p>
      <w:pPr>
        <w:pStyle w:val="Corpodotexto"/>
        <w:spacing w:before="179" w:after="0"/>
        <w:rPr/>
      </w:pPr>
      <w:r>
        <w:rPr/>
      </w:r>
    </w:p>
    <w:p>
      <w:pPr>
        <w:pStyle w:val="ListParagraph"/>
        <w:numPr>
          <w:ilvl w:val="0"/>
          <w:numId w:val="4"/>
        </w:numPr>
        <w:tabs>
          <w:tab w:val="clear" w:pos="720"/>
          <w:tab w:val="left" w:pos="430" w:leader="none"/>
        </w:tabs>
        <w:spacing w:lineRule="auto" w:line="276" w:before="1" w:after="0"/>
        <w:ind w:left="430" w:right="175" w:hanging="282"/>
        <w:jc w:val="both"/>
        <w:rPr>
          <w:sz w:val="24"/>
        </w:rPr>
      </w:pPr>
      <w:r>
        <w:rPr>
          <w:color w:val="1F2327"/>
          <w:sz w:val="24"/>
        </w:rPr>
        <w:t>Autoridade Nacional: Órgão da administração pública responsável por zelar, implementar e fiscalizar o cumprimento desta Lei em todo o território nacional.</w:t>
      </w:r>
    </w:p>
    <w:p>
      <w:pPr>
        <w:pStyle w:val="Corpodotexto"/>
        <w:spacing w:before="181" w:after="0"/>
        <w:rPr/>
      </w:pPr>
      <w:r>
        <w:rPr/>
      </w:r>
    </w:p>
    <w:p>
      <w:pPr>
        <w:pStyle w:val="ListParagraph"/>
        <w:numPr>
          <w:ilvl w:val="0"/>
          <w:numId w:val="4"/>
        </w:numPr>
        <w:tabs>
          <w:tab w:val="clear" w:pos="720"/>
          <w:tab w:val="left" w:pos="430" w:leader="none"/>
        </w:tabs>
        <w:spacing w:lineRule="auto" w:line="276" w:before="0" w:after="0"/>
        <w:ind w:left="430" w:right="171" w:hanging="282"/>
        <w:jc w:val="both"/>
        <w:rPr>
          <w:sz w:val="24"/>
        </w:rPr>
      </w:pPr>
      <w:r>
        <w:rPr>
          <w:color w:val="1F2327"/>
          <w:sz w:val="24"/>
        </w:rPr>
        <w:t>Banco de Dados: Conjunto estruturado de dados pessoais, estabelecido em um ou em vários locais, em suporte eletrônico ou físico.</w:t>
      </w:r>
    </w:p>
    <w:p>
      <w:pPr>
        <w:pStyle w:val="Corpodotexto"/>
        <w:spacing w:before="179" w:after="0"/>
        <w:rPr/>
      </w:pPr>
      <w:r>
        <w:rPr/>
      </w:r>
    </w:p>
    <w:p>
      <w:pPr>
        <w:pStyle w:val="ListParagraph"/>
        <w:numPr>
          <w:ilvl w:val="0"/>
          <w:numId w:val="4"/>
        </w:numPr>
        <w:tabs>
          <w:tab w:val="clear" w:pos="720"/>
          <w:tab w:val="left" w:pos="430" w:leader="none"/>
        </w:tabs>
        <w:spacing w:lineRule="auto" w:line="276" w:before="0" w:after="0"/>
        <w:ind w:left="430" w:right="171" w:hanging="282"/>
        <w:jc w:val="both"/>
        <w:rPr>
          <w:sz w:val="24"/>
        </w:rPr>
      </w:pPr>
      <w:r>
        <w:rPr>
          <w:color w:val="1F2327"/>
          <w:sz w:val="24"/>
        </w:rPr>
        <w:t>Consentimento: manifestação livre, informada e inequívoca pela qual o titular concorda com o tratamento de seus dados pessoais para uma finalidade determinada, não sendo a única nem a principal base legal possível para viabilizar o tratamento de dados pessoais.</w:t>
      </w:r>
    </w:p>
    <w:p>
      <w:pPr>
        <w:pStyle w:val="Corpodotexto"/>
        <w:spacing w:before="180" w:after="0"/>
        <w:rPr/>
      </w:pPr>
      <w:r>
        <w:rPr/>
      </w:r>
    </w:p>
    <w:p>
      <w:pPr>
        <w:pStyle w:val="ListParagraph"/>
        <w:numPr>
          <w:ilvl w:val="0"/>
          <w:numId w:val="4"/>
        </w:numPr>
        <w:tabs>
          <w:tab w:val="clear" w:pos="720"/>
          <w:tab w:val="left" w:pos="430" w:leader="none"/>
        </w:tabs>
        <w:spacing w:lineRule="auto" w:line="276" w:before="0" w:after="0"/>
        <w:ind w:left="430" w:right="167" w:hanging="282"/>
        <w:jc w:val="both"/>
        <w:rPr>
          <w:sz w:val="24"/>
        </w:rPr>
      </w:pPr>
      <w:r>
        <w:rPr>
          <w:color w:val="1F2327"/>
          <w:sz w:val="24"/>
        </w:rPr>
        <w:t>Incidente de segurança com dados pessoais: qualquer evento adverso confirmado, relacionado à violação na segurança de dados pessoais, tais como acesso não autorizado, acidental ou ilícito que resulte na destruição, perda, alteração, vazamento ou ainda, qualquer forma de tratamento de dados inadequada ou ilícita, os quais possam ocasionar risco para os direitos e liberdades do titular dos dados pessoais</w:t>
      </w:r>
    </w:p>
    <w:p>
      <w:pPr>
        <w:pStyle w:val="Corpodotexto"/>
        <w:spacing w:before="179" w:after="0"/>
        <w:rPr/>
      </w:pPr>
      <w:r>
        <w:rPr/>
      </w:r>
    </w:p>
    <w:p>
      <w:pPr>
        <w:pStyle w:val="ListParagraph"/>
        <w:numPr>
          <w:ilvl w:val="0"/>
          <w:numId w:val="4"/>
        </w:numPr>
        <w:tabs>
          <w:tab w:val="clear" w:pos="720"/>
          <w:tab w:val="left" w:pos="430" w:leader="none"/>
        </w:tabs>
        <w:spacing w:lineRule="auto" w:line="276" w:before="0" w:after="0"/>
        <w:ind w:left="430" w:right="162" w:hanging="282"/>
        <w:jc w:val="both"/>
        <w:rPr>
          <w:sz w:val="24"/>
        </w:rPr>
      </w:pPr>
      <w:r>
        <w:rPr>
          <w:color w:val="1F2327"/>
          <w:sz w:val="24"/>
        </w:rPr>
        <w:t>Órgão de Pesquisa: Órgão ou entidade da administração pública direta ou indireta ou pessoa jurídica de direito privado sem fins lucrativos, legalmente constituída sob as leis brasileiras e com sede e foro no País, que inclua em sua missão institucional ou em seu objetivo social ou estatutário a pesquisa básica ou aplicada de caráter histórico, científico, tecnológico ou estatístico.</w:t>
      </w:r>
    </w:p>
    <w:p>
      <w:pPr>
        <w:pStyle w:val="Corpodotexto"/>
        <w:spacing w:before="177" w:after="0"/>
        <w:rPr/>
      </w:pPr>
      <w:r>
        <w:rPr/>
      </w:r>
    </w:p>
    <w:p>
      <w:pPr>
        <w:pStyle w:val="ListParagraph"/>
        <w:numPr>
          <w:ilvl w:val="0"/>
          <w:numId w:val="4"/>
        </w:numPr>
        <w:tabs>
          <w:tab w:val="clear" w:pos="720"/>
          <w:tab w:val="left" w:pos="430" w:leader="none"/>
        </w:tabs>
        <w:spacing w:lineRule="auto" w:line="276" w:before="0" w:after="0"/>
        <w:ind w:left="430" w:right="168" w:hanging="282"/>
        <w:jc w:val="both"/>
        <w:rPr>
          <w:sz w:val="24"/>
        </w:rPr>
      </w:pPr>
      <w:r>
        <w:rPr>
          <w:color w:val="1F2327"/>
          <w:sz w:val="24"/>
        </w:rPr>
        <w:t>Transferência Internacional de Dados: Transferência de dados pessoais para país estrangeiro ou organismo internacional do qual o país seja membro.</w:t>
      </w:r>
    </w:p>
    <w:p>
      <w:pPr>
        <w:pStyle w:val="Corpodotexto"/>
        <w:spacing w:before="181" w:after="0"/>
        <w:rPr/>
      </w:pPr>
      <w:r>
        <w:rPr/>
      </w:r>
    </w:p>
    <w:p>
      <w:pPr>
        <w:pStyle w:val="ListParagraph"/>
        <w:numPr>
          <w:ilvl w:val="0"/>
          <w:numId w:val="4"/>
        </w:numPr>
        <w:tabs>
          <w:tab w:val="clear" w:pos="720"/>
          <w:tab w:val="left" w:pos="430" w:leader="none"/>
        </w:tabs>
        <w:spacing w:lineRule="auto" w:line="276" w:before="1" w:after="0"/>
        <w:ind w:left="430" w:right="162" w:hanging="282"/>
        <w:jc w:val="both"/>
        <w:rPr>
          <w:sz w:val="24"/>
        </w:rPr>
      </w:pPr>
      <w:r>
        <w:rPr>
          <w:color w:val="1F2327"/>
          <w:sz w:val="24"/>
        </w:rPr>
        <w:t>Tratamento: Toda operação realizada com dados pessoais, como as que se referem à coleta, produção, recepção, classificação, utilização, acesso, reprodução, transmissão, distribuição, processamento, arquivamento, armazenamento, eliminação, avaliação ou controle da informação, modificação, comunicação, transferência, difusão ou extração.</w:t>
      </w:r>
    </w:p>
    <w:p>
      <w:pPr>
        <w:pStyle w:val="Corpodotexto"/>
        <w:spacing w:before="178" w:after="0"/>
        <w:rPr/>
      </w:pPr>
      <w:r>
        <w:rPr/>
      </w:r>
    </w:p>
    <w:p>
      <w:pPr>
        <w:sectPr>
          <w:type w:val="nextPage"/>
          <w:pgSz w:w="11906" w:h="16838"/>
          <w:pgMar w:left="708" w:right="992" w:gutter="0" w:header="0" w:top="1020" w:footer="0" w:bottom="280"/>
          <w:pgNumType w:fmt="decimal"/>
          <w:formProt w:val="false"/>
          <w:textDirection w:val="lrTb"/>
          <w:docGrid w:type="default" w:linePitch="100" w:charSpace="4096"/>
        </w:sectPr>
        <w:pStyle w:val="ListParagraph"/>
        <w:numPr>
          <w:ilvl w:val="0"/>
          <w:numId w:val="4"/>
        </w:numPr>
        <w:tabs>
          <w:tab w:val="clear" w:pos="720"/>
          <w:tab w:val="left" w:pos="430" w:leader="none"/>
        </w:tabs>
        <w:spacing w:lineRule="auto" w:line="276" w:before="0" w:after="0"/>
        <w:ind w:left="430" w:right="161" w:hanging="282"/>
        <w:jc w:val="both"/>
        <w:rPr>
          <w:sz w:val="24"/>
        </w:rPr>
      </w:pPr>
      <w:r>
        <w:rPr>
          <w:color w:val="1F2327"/>
          <w:sz w:val="24"/>
        </w:rPr>
        <w:t>Uso Compartilhado de Dados: Comunicação, difusão, transferência internacional, interconexão de dados pessoais ou tratamento compartilhado de bancos de dados pessoais por órgãos e entidades públicos no cumprimento de suas competências legais, ou entre esses e entes privados, reciprocamente, com autorização específica, para uma</w:t>
      </w:r>
    </w:p>
    <w:p>
      <w:pPr>
        <w:pStyle w:val="Corpodotexto"/>
        <w:spacing w:lineRule="auto" w:line="276" w:before="79" w:after="0"/>
        <w:ind w:left="430" w:right="0" w:hanging="358"/>
        <w:rPr/>
      </w:pPr>
      <w:r>
        <w:rPr>
          <w:color w:val="1F2327"/>
        </w:rPr>
        <w:t>ou</w:t>
      </w:r>
      <w:r>
        <w:rPr>
          <w:color w:val="1F2327"/>
          <w:spacing w:val="-5"/>
        </w:rPr>
        <w:t xml:space="preserve"> </w:t>
      </w:r>
      <w:r>
        <w:rPr>
          <w:color w:val="1F2327"/>
        </w:rPr>
        <w:t>mais</w:t>
      </w:r>
      <w:r>
        <w:rPr>
          <w:color w:val="1F2327"/>
          <w:spacing w:val="-5"/>
        </w:rPr>
        <w:t xml:space="preserve"> </w:t>
      </w:r>
      <w:r>
        <w:rPr>
          <w:color w:val="1F2327"/>
        </w:rPr>
        <w:t>modalidades</w:t>
      </w:r>
      <w:r>
        <w:rPr>
          <w:color w:val="1F2327"/>
          <w:spacing w:val="-5"/>
        </w:rPr>
        <w:t xml:space="preserve"> </w:t>
      </w:r>
      <w:r>
        <w:rPr>
          <w:color w:val="1F2327"/>
        </w:rPr>
        <w:t>de</w:t>
      </w:r>
      <w:r>
        <w:rPr>
          <w:color w:val="1F2327"/>
          <w:spacing w:val="-5"/>
        </w:rPr>
        <w:t xml:space="preserve"> </w:t>
      </w:r>
      <w:r>
        <w:rPr>
          <w:color w:val="1F2327"/>
        </w:rPr>
        <w:t>tratamento</w:t>
      </w:r>
      <w:r>
        <w:rPr>
          <w:color w:val="1F2327"/>
          <w:spacing w:val="-5"/>
        </w:rPr>
        <w:t xml:space="preserve"> </w:t>
      </w:r>
      <w:r>
        <w:rPr>
          <w:color w:val="1F2327"/>
        </w:rPr>
        <w:t>permitidas</w:t>
      </w:r>
      <w:r>
        <w:rPr>
          <w:color w:val="1F2327"/>
          <w:spacing w:val="-5"/>
        </w:rPr>
        <w:t xml:space="preserve"> </w:t>
      </w:r>
      <w:r>
        <w:rPr>
          <w:color w:val="1F2327"/>
        </w:rPr>
        <w:t>por</w:t>
      </w:r>
      <w:r>
        <w:rPr>
          <w:color w:val="1F2327"/>
          <w:spacing w:val="-5"/>
        </w:rPr>
        <w:t xml:space="preserve"> </w:t>
      </w:r>
      <w:r>
        <w:rPr>
          <w:color w:val="1F2327"/>
        </w:rPr>
        <w:t>esses</w:t>
      </w:r>
      <w:r>
        <w:rPr>
          <w:color w:val="1F2327"/>
          <w:spacing w:val="-5"/>
        </w:rPr>
        <w:t xml:space="preserve"> </w:t>
      </w:r>
      <w:r>
        <w:rPr>
          <w:color w:val="1F2327"/>
        </w:rPr>
        <w:t>entes</w:t>
      </w:r>
      <w:r>
        <w:rPr>
          <w:color w:val="1F2327"/>
          <w:spacing w:val="-3"/>
        </w:rPr>
        <w:t xml:space="preserve"> </w:t>
      </w:r>
      <w:r>
        <w:rPr>
          <w:color w:val="1F2327"/>
        </w:rPr>
        <w:t>públicos,</w:t>
      </w:r>
      <w:r>
        <w:rPr>
          <w:color w:val="1F2327"/>
          <w:spacing w:val="-4"/>
        </w:rPr>
        <w:t xml:space="preserve"> </w:t>
      </w:r>
      <w:r>
        <w:rPr>
          <w:color w:val="1F2327"/>
        </w:rPr>
        <w:t>ou</w:t>
      </w:r>
      <w:r>
        <w:rPr>
          <w:color w:val="1F2327"/>
          <w:spacing w:val="-5"/>
        </w:rPr>
        <w:t xml:space="preserve"> </w:t>
      </w:r>
      <w:r>
        <w:rPr>
          <w:color w:val="1F2327"/>
        </w:rPr>
        <w:t>entre</w:t>
      </w:r>
      <w:r>
        <w:rPr>
          <w:color w:val="1F2327"/>
          <w:spacing w:val="-3"/>
        </w:rPr>
        <w:t xml:space="preserve"> </w:t>
      </w:r>
      <w:r>
        <w:rPr>
          <w:color w:val="1F2327"/>
        </w:rPr>
        <w:t xml:space="preserve">entes </w:t>
      </w:r>
      <w:r>
        <w:rPr>
          <w:color w:val="1F2327"/>
          <w:spacing w:val="-2"/>
        </w:rPr>
        <w:t>privados.</w:t>
      </w:r>
    </w:p>
    <w:p>
      <w:pPr>
        <w:pStyle w:val="Corpodotexto"/>
        <w:spacing w:before="179" w:after="0"/>
        <w:rPr/>
      </w:pPr>
      <w:r>
        <w:rPr/>
      </w:r>
    </w:p>
    <w:p>
      <w:pPr>
        <w:pStyle w:val="Ttulo1"/>
        <w:numPr>
          <w:ilvl w:val="0"/>
          <w:numId w:val="1"/>
        </w:numPr>
        <w:tabs>
          <w:tab w:val="clear" w:pos="720"/>
          <w:tab w:val="left" w:pos="692" w:leader="none"/>
        </w:tabs>
        <w:spacing w:lineRule="auto" w:line="240" w:before="0" w:after="0"/>
        <w:ind w:left="692" w:right="0" w:hanging="262"/>
        <w:jc w:val="both"/>
        <w:rPr/>
      </w:pPr>
      <w:r>
        <w:rPr/>
        <w:t>BASE</w:t>
      </w:r>
      <w:r>
        <w:rPr>
          <w:spacing w:val="-6"/>
        </w:rPr>
        <w:t xml:space="preserve"> </w:t>
      </w:r>
      <w:r>
        <w:rPr/>
        <w:t>LEGAL</w:t>
      </w:r>
      <w:r>
        <w:rPr>
          <w:spacing w:val="-4"/>
        </w:rPr>
        <w:t xml:space="preserve"> </w:t>
      </w:r>
      <w:r>
        <w:rPr/>
        <w:t>PARA</w:t>
      </w:r>
      <w:r>
        <w:rPr>
          <w:spacing w:val="-4"/>
        </w:rPr>
        <w:t xml:space="preserve"> </w:t>
      </w:r>
      <w:r>
        <w:rPr/>
        <w:t>TRATAMENTO</w:t>
      </w:r>
      <w:r>
        <w:rPr>
          <w:spacing w:val="-2"/>
        </w:rPr>
        <w:t xml:space="preserve"> </w:t>
      </w:r>
      <w:r>
        <w:rPr/>
        <w:t>DE</w:t>
      </w:r>
      <w:r>
        <w:rPr>
          <w:spacing w:val="-4"/>
        </w:rPr>
        <w:t xml:space="preserve"> </w:t>
      </w:r>
      <w:r>
        <w:rPr/>
        <w:t>DADOS</w:t>
      </w:r>
      <w:r>
        <w:rPr>
          <w:spacing w:val="-2"/>
        </w:rPr>
        <w:t xml:space="preserve"> PESSOAIS:</w:t>
      </w:r>
    </w:p>
    <w:p>
      <w:pPr>
        <w:pStyle w:val="Corpodotexto"/>
        <w:rPr>
          <w:rFonts w:ascii="Arial" w:hAnsi="Arial"/>
          <w:b/>
          <w:b/>
        </w:rPr>
      </w:pPr>
      <w:r>
        <w:rPr>
          <w:rFonts w:ascii="Arial" w:hAnsi="Arial"/>
          <w:b/>
        </w:rPr>
      </w:r>
    </w:p>
    <w:p>
      <w:pPr>
        <w:pStyle w:val="Corpodotexto"/>
        <w:spacing w:before="86" w:after="0"/>
        <w:rPr>
          <w:rFonts w:ascii="Arial" w:hAnsi="Arial"/>
          <w:b/>
          <w:b/>
        </w:rPr>
      </w:pPr>
      <w:r>
        <w:rPr>
          <w:rFonts w:ascii="Arial" w:hAnsi="Arial"/>
          <w:b/>
        </w:rPr>
      </w:r>
    </w:p>
    <w:p>
      <w:pPr>
        <w:pStyle w:val="ListParagraph"/>
        <w:numPr>
          <w:ilvl w:val="1"/>
          <w:numId w:val="1"/>
        </w:numPr>
        <w:tabs>
          <w:tab w:val="clear" w:pos="720"/>
          <w:tab w:val="left" w:pos="833" w:leader="none"/>
        </w:tabs>
        <w:spacing w:lineRule="auto" w:line="276" w:before="0" w:after="0"/>
        <w:ind w:left="430" w:right="181" w:hanging="0"/>
        <w:jc w:val="both"/>
        <w:rPr>
          <w:sz w:val="24"/>
        </w:rPr>
      </w:pPr>
      <w:r>
        <w:rPr>
          <w:sz w:val="24"/>
        </w:rPr>
        <w:t>- O tratamento de dados é realizado com base no artigo 7º, incisos III, IV ou IX, ou no art.</w:t>
      </w:r>
      <w:r>
        <w:rPr>
          <w:spacing w:val="-1"/>
          <w:sz w:val="24"/>
        </w:rPr>
        <w:t xml:space="preserve"> </w:t>
      </w:r>
      <w:r>
        <w:rPr>
          <w:sz w:val="24"/>
        </w:rPr>
        <w:t>14</w:t>
      </w:r>
      <w:r>
        <w:rPr>
          <w:spacing w:val="-2"/>
          <w:sz w:val="24"/>
        </w:rPr>
        <w:t xml:space="preserve"> </w:t>
      </w:r>
      <w:r>
        <w:rPr>
          <w:sz w:val="24"/>
        </w:rPr>
        <w:t>da</w:t>
      </w:r>
      <w:r>
        <w:rPr>
          <w:spacing w:val="-2"/>
          <w:sz w:val="24"/>
        </w:rPr>
        <w:t xml:space="preserve"> </w:t>
      </w:r>
      <w:r>
        <w:rPr>
          <w:sz w:val="24"/>
        </w:rPr>
        <w:t>LGPD,</w:t>
      </w:r>
      <w:r>
        <w:rPr>
          <w:spacing w:val="-1"/>
          <w:sz w:val="24"/>
        </w:rPr>
        <w:t xml:space="preserve"> </w:t>
      </w:r>
      <w:r>
        <w:rPr>
          <w:sz w:val="24"/>
        </w:rPr>
        <w:t>e</w:t>
      </w:r>
      <w:r>
        <w:rPr>
          <w:spacing w:val="-2"/>
          <w:sz w:val="24"/>
        </w:rPr>
        <w:t xml:space="preserve"> </w:t>
      </w:r>
      <w:r>
        <w:rPr>
          <w:sz w:val="24"/>
        </w:rPr>
        <w:t>se</w:t>
      </w:r>
      <w:r>
        <w:rPr>
          <w:spacing w:val="-2"/>
          <w:sz w:val="24"/>
        </w:rPr>
        <w:t xml:space="preserve"> </w:t>
      </w:r>
      <w:r>
        <w:rPr>
          <w:sz w:val="24"/>
        </w:rPr>
        <w:t>limitam</w:t>
      </w:r>
      <w:r>
        <w:rPr>
          <w:spacing w:val="-2"/>
          <w:sz w:val="24"/>
        </w:rPr>
        <w:t xml:space="preserve"> </w:t>
      </w:r>
      <w:r>
        <w:rPr>
          <w:sz w:val="24"/>
        </w:rPr>
        <w:t>à</w:t>
      </w:r>
      <w:r>
        <w:rPr>
          <w:spacing w:val="-2"/>
          <w:sz w:val="24"/>
        </w:rPr>
        <w:t xml:space="preserve"> </w:t>
      </w:r>
      <w:r>
        <w:rPr>
          <w:sz w:val="24"/>
        </w:rPr>
        <w:t>execução</w:t>
      </w:r>
      <w:r>
        <w:rPr>
          <w:spacing w:val="-2"/>
          <w:sz w:val="24"/>
        </w:rPr>
        <w:t xml:space="preserve"> </w:t>
      </w:r>
      <w:r>
        <w:rPr>
          <w:sz w:val="24"/>
        </w:rPr>
        <w:t>de</w:t>
      </w:r>
      <w:r>
        <w:rPr>
          <w:spacing w:val="-2"/>
          <w:sz w:val="24"/>
        </w:rPr>
        <w:t xml:space="preserve"> </w:t>
      </w:r>
      <w:r>
        <w:rPr>
          <w:sz w:val="24"/>
        </w:rPr>
        <w:t>políticas</w:t>
      </w:r>
      <w:r>
        <w:rPr>
          <w:spacing w:val="-1"/>
          <w:sz w:val="24"/>
        </w:rPr>
        <w:t xml:space="preserve"> </w:t>
      </w:r>
      <w:r>
        <w:rPr>
          <w:sz w:val="24"/>
        </w:rPr>
        <w:t>públicas</w:t>
      </w:r>
      <w:r>
        <w:rPr>
          <w:spacing w:val="-2"/>
          <w:sz w:val="24"/>
        </w:rPr>
        <w:t xml:space="preserve"> </w:t>
      </w:r>
      <w:r>
        <w:rPr>
          <w:sz w:val="24"/>
        </w:rPr>
        <w:t>e,</w:t>
      </w:r>
      <w:r>
        <w:rPr>
          <w:spacing w:val="-1"/>
          <w:sz w:val="24"/>
        </w:rPr>
        <w:t xml:space="preserve"> </w:t>
      </w:r>
      <w:r>
        <w:rPr>
          <w:sz w:val="24"/>
        </w:rPr>
        <w:t>porventura,</w:t>
      </w:r>
      <w:r>
        <w:rPr>
          <w:spacing w:val="-3"/>
          <w:sz w:val="24"/>
        </w:rPr>
        <w:t xml:space="preserve"> </w:t>
      </w:r>
      <w:r>
        <w:rPr>
          <w:sz w:val="24"/>
        </w:rPr>
        <w:t>à</w:t>
      </w:r>
      <w:r>
        <w:rPr>
          <w:spacing w:val="-2"/>
          <w:sz w:val="24"/>
        </w:rPr>
        <w:t xml:space="preserve"> </w:t>
      </w:r>
      <w:r>
        <w:rPr>
          <w:sz w:val="24"/>
        </w:rPr>
        <w:t>realização de estudos de pesquisa.</w:t>
      </w:r>
    </w:p>
    <w:p>
      <w:pPr>
        <w:pStyle w:val="Corpodotexto"/>
        <w:rPr/>
      </w:pPr>
      <w:r>
        <w:rPr/>
      </w:r>
    </w:p>
    <w:p>
      <w:pPr>
        <w:pStyle w:val="Corpodotexto"/>
        <w:spacing w:before="42" w:after="0"/>
        <w:rPr/>
      </w:pPr>
      <w:r>
        <w:rPr/>
      </w:r>
    </w:p>
    <w:p>
      <w:pPr>
        <w:pStyle w:val="ListParagraph"/>
        <w:numPr>
          <w:ilvl w:val="0"/>
          <w:numId w:val="1"/>
        </w:numPr>
        <w:tabs>
          <w:tab w:val="clear" w:pos="720"/>
          <w:tab w:val="left" w:pos="700" w:leader="none"/>
        </w:tabs>
        <w:spacing w:lineRule="auto" w:line="276" w:before="0" w:after="0"/>
        <w:ind w:left="430" w:right="161" w:hanging="0"/>
        <w:jc w:val="both"/>
        <w:rPr>
          <w:sz w:val="24"/>
        </w:rPr>
      </w:pPr>
      <w:r>
        <w:rPr>
          <w:rFonts w:ascii="Arial" w:hAnsi="Arial"/>
          <w:b/>
          <w:sz w:val="24"/>
        </w:rPr>
        <w:t xml:space="preserve">CONTROLADOR: </w:t>
      </w:r>
      <w:r>
        <w:rPr>
          <w:sz w:val="24"/>
        </w:rPr>
        <w:t>Responsável pelas</w:t>
      </w:r>
      <w:r>
        <w:rPr>
          <w:spacing w:val="-1"/>
          <w:sz w:val="24"/>
        </w:rPr>
        <w:t xml:space="preserve"> </w:t>
      </w:r>
      <w:r>
        <w:rPr>
          <w:sz w:val="24"/>
        </w:rPr>
        <w:t xml:space="preserve">principais decisões sobre o tratamento de dados </w:t>
      </w:r>
      <w:r>
        <w:rPr>
          <w:spacing w:val="-2"/>
          <w:sz w:val="24"/>
        </w:rPr>
        <w:t>pessoais:</w:t>
      </w:r>
    </w:p>
    <w:p>
      <w:pPr>
        <w:pStyle w:val="ListParagraph"/>
        <w:numPr>
          <w:ilvl w:val="1"/>
          <w:numId w:val="1"/>
        </w:numPr>
        <w:tabs>
          <w:tab w:val="clear" w:pos="720"/>
          <w:tab w:val="left" w:pos="1537" w:leader="none"/>
        </w:tabs>
        <w:spacing w:lineRule="auto" w:line="240" w:before="139" w:after="0"/>
        <w:ind w:left="1537" w:right="0" w:hanging="397"/>
        <w:jc w:val="left"/>
        <w:rPr>
          <w:rFonts w:ascii="Arial" w:hAnsi="Arial"/>
          <w:b/>
          <w:b/>
          <w:sz w:val="24"/>
        </w:rPr>
      </w:pPr>
      <w:r>
        <w:rPr>
          <w:rFonts w:ascii="Arial" w:hAnsi="Arial"/>
          <w:b/>
          <w:sz w:val="24"/>
        </w:rPr>
        <w:t>-</w:t>
      </w:r>
      <w:r>
        <w:rPr>
          <w:rFonts w:ascii="Arial" w:hAnsi="Arial"/>
          <w:b/>
          <w:spacing w:val="-6"/>
          <w:sz w:val="24"/>
        </w:rPr>
        <w:t xml:space="preserve"> </w:t>
      </w:r>
      <w:r>
        <w:rPr>
          <w:rFonts w:ascii="Arial" w:hAnsi="Arial"/>
          <w:b/>
          <w:sz w:val="24"/>
        </w:rPr>
        <w:t>Nome</w:t>
      </w:r>
      <w:r>
        <w:rPr>
          <w:rFonts w:ascii="Arial" w:hAnsi="Arial"/>
          <w:b/>
          <w:spacing w:val="-3"/>
          <w:sz w:val="24"/>
        </w:rPr>
        <w:t xml:space="preserve"> </w:t>
      </w:r>
      <w:r>
        <w:rPr>
          <w:rFonts w:ascii="Arial" w:hAnsi="Arial"/>
          <w:b/>
          <w:sz w:val="24"/>
        </w:rPr>
        <w:t>do</w:t>
      </w:r>
      <w:r>
        <w:rPr>
          <w:rFonts w:ascii="Arial" w:hAnsi="Arial"/>
          <w:b/>
          <w:spacing w:val="-2"/>
          <w:sz w:val="24"/>
        </w:rPr>
        <w:t xml:space="preserve"> </w:t>
      </w:r>
      <w:r>
        <w:rPr>
          <w:rFonts w:ascii="Arial" w:hAnsi="Arial"/>
          <w:b/>
          <w:sz w:val="24"/>
        </w:rPr>
        <w:t xml:space="preserve">Controlador: </w:t>
      </w:r>
      <w:r>
        <w:rPr>
          <w:sz w:val="24"/>
        </w:rPr>
        <w:t>Guarda</w:t>
      </w:r>
      <w:r>
        <w:rPr>
          <w:spacing w:val="-3"/>
          <w:sz w:val="24"/>
        </w:rPr>
        <w:t xml:space="preserve"> </w:t>
      </w:r>
      <w:r>
        <w:rPr>
          <w:sz w:val="24"/>
        </w:rPr>
        <w:t>Municipal</w:t>
      </w:r>
      <w:r>
        <w:rPr>
          <w:spacing w:val="-4"/>
          <w:sz w:val="24"/>
        </w:rPr>
        <w:t xml:space="preserve"> </w:t>
      </w:r>
      <w:r>
        <w:rPr>
          <w:sz w:val="24"/>
        </w:rPr>
        <w:t>do</w:t>
      </w:r>
      <w:r>
        <w:rPr>
          <w:spacing w:val="-3"/>
          <w:sz w:val="24"/>
        </w:rPr>
        <w:t xml:space="preserve"> </w:t>
      </w:r>
      <w:r>
        <w:rPr>
          <w:sz w:val="24"/>
        </w:rPr>
        <w:t>Rio</w:t>
      </w:r>
      <w:r>
        <w:rPr>
          <w:spacing w:val="-3"/>
          <w:sz w:val="24"/>
        </w:rPr>
        <w:t xml:space="preserve"> </w:t>
      </w:r>
      <w:r>
        <w:rPr>
          <w:sz w:val="24"/>
        </w:rPr>
        <w:t>de</w:t>
      </w:r>
      <w:r>
        <w:rPr>
          <w:spacing w:val="-3"/>
          <w:sz w:val="24"/>
        </w:rPr>
        <w:t xml:space="preserve"> </w:t>
      </w:r>
      <w:r>
        <w:rPr>
          <w:sz w:val="24"/>
        </w:rPr>
        <w:t>Janeiro</w:t>
      </w:r>
      <w:r>
        <w:rPr>
          <w:spacing w:val="-3"/>
          <w:sz w:val="24"/>
        </w:rPr>
        <w:t xml:space="preserve"> </w:t>
      </w:r>
      <w:r>
        <w:rPr>
          <w:sz w:val="24"/>
        </w:rPr>
        <w:t>–</w:t>
      </w:r>
      <w:r>
        <w:rPr>
          <w:spacing w:val="-3"/>
          <w:sz w:val="24"/>
        </w:rPr>
        <w:t xml:space="preserve"> </w:t>
      </w:r>
      <w:r>
        <w:rPr>
          <w:sz w:val="24"/>
        </w:rPr>
        <w:t>GM-</w:t>
      </w:r>
      <w:r>
        <w:rPr>
          <w:spacing w:val="-4"/>
          <w:sz w:val="24"/>
        </w:rPr>
        <w:t>Rio;</w:t>
      </w:r>
    </w:p>
    <w:p>
      <w:pPr>
        <w:pStyle w:val="Corpodotexto"/>
        <w:spacing w:before="186" w:after="0"/>
        <w:rPr/>
      </w:pPr>
      <w:r>
        <w:rPr/>
      </w:r>
    </w:p>
    <w:p>
      <w:pPr>
        <w:pStyle w:val="ListParagraph"/>
        <w:numPr>
          <w:ilvl w:val="1"/>
          <w:numId w:val="1"/>
        </w:numPr>
        <w:tabs>
          <w:tab w:val="clear" w:pos="720"/>
          <w:tab w:val="left" w:pos="1564" w:leader="none"/>
          <w:tab w:val="left" w:pos="1733" w:leader="none"/>
        </w:tabs>
        <w:spacing w:lineRule="auto" w:line="240" w:before="0" w:after="0"/>
        <w:ind w:left="1733" w:right="159" w:hanging="566"/>
        <w:jc w:val="both"/>
        <w:rPr>
          <w:rFonts w:ascii="Arial" w:hAnsi="Arial"/>
          <w:b/>
          <w:b/>
          <w:sz w:val="24"/>
        </w:rPr>
      </w:pPr>
      <w:r>
        <w:rPr>
          <w:rFonts w:ascii="Arial" w:hAnsi="Arial"/>
          <w:b/>
          <w:sz w:val="24"/>
        </w:rPr>
        <w:t xml:space="preserve">- Endereço do Controlador: </w:t>
      </w:r>
      <w:r>
        <w:rPr>
          <w:sz w:val="24"/>
        </w:rPr>
        <w:t>Avenida Pedro II, 111, São Cristóvão – RJ –</w:t>
      </w:r>
      <w:r>
        <w:rPr>
          <w:spacing w:val="40"/>
          <w:sz w:val="24"/>
        </w:rPr>
        <w:t xml:space="preserve"> </w:t>
      </w:r>
      <w:r>
        <w:rPr>
          <w:sz w:val="24"/>
        </w:rPr>
        <w:t>CEP: 20941-070;</w:t>
      </w:r>
    </w:p>
    <w:p>
      <w:pPr>
        <w:pStyle w:val="Corpodotexto"/>
        <w:spacing w:before="4" w:after="0"/>
        <w:rPr/>
      </w:pPr>
      <w:r>
        <w:rPr/>
      </w:r>
    </w:p>
    <w:p>
      <w:pPr>
        <w:pStyle w:val="ListParagraph"/>
        <w:numPr>
          <w:ilvl w:val="1"/>
          <w:numId w:val="1"/>
        </w:numPr>
        <w:tabs>
          <w:tab w:val="clear" w:pos="720"/>
          <w:tab w:val="left" w:pos="1565" w:leader="none"/>
        </w:tabs>
        <w:spacing w:lineRule="auto" w:line="240" w:before="0" w:after="0"/>
        <w:ind w:left="1565" w:right="0" w:hanging="397"/>
        <w:jc w:val="left"/>
        <w:rPr>
          <w:rFonts w:ascii="Arial" w:hAnsi="Arial"/>
          <w:b/>
          <w:b/>
          <w:sz w:val="24"/>
        </w:rPr>
      </w:pPr>
      <w:r>
        <w:rPr>
          <w:rFonts w:ascii="Arial" w:hAnsi="Arial"/>
          <w:b/>
          <w:sz w:val="24"/>
        </w:rPr>
        <w:t>-</w:t>
      </w:r>
      <w:r>
        <w:rPr>
          <w:rFonts w:ascii="Arial" w:hAnsi="Arial"/>
          <w:b/>
          <w:spacing w:val="-5"/>
          <w:sz w:val="24"/>
        </w:rPr>
        <w:t xml:space="preserve"> </w:t>
      </w:r>
      <w:r>
        <w:rPr>
          <w:rFonts w:ascii="Arial" w:hAnsi="Arial"/>
          <w:b/>
          <w:sz w:val="24"/>
        </w:rPr>
        <w:t>Endereço</w:t>
      </w:r>
      <w:r>
        <w:rPr>
          <w:rFonts w:ascii="Arial" w:hAnsi="Arial"/>
          <w:b/>
          <w:spacing w:val="-4"/>
          <w:sz w:val="24"/>
        </w:rPr>
        <w:t xml:space="preserve"> </w:t>
      </w:r>
      <w:r>
        <w:rPr>
          <w:rFonts w:ascii="Arial" w:hAnsi="Arial"/>
          <w:b/>
          <w:sz w:val="24"/>
        </w:rPr>
        <w:t>eletrônico</w:t>
      </w:r>
      <w:r>
        <w:rPr>
          <w:rFonts w:ascii="Arial" w:hAnsi="Arial"/>
          <w:b/>
          <w:spacing w:val="-4"/>
          <w:sz w:val="24"/>
        </w:rPr>
        <w:t xml:space="preserve"> </w:t>
      </w:r>
      <w:r>
        <w:rPr>
          <w:rFonts w:ascii="Arial" w:hAnsi="Arial"/>
          <w:b/>
          <w:sz w:val="24"/>
        </w:rPr>
        <w:t>do</w:t>
      </w:r>
      <w:r>
        <w:rPr>
          <w:rFonts w:ascii="Arial" w:hAnsi="Arial"/>
          <w:b/>
          <w:spacing w:val="-4"/>
          <w:sz w:val="24"/>
        </w:rPr>
        <w:t xml:space="preserve"> </w:t>
      </w:r>
      <w:r>
        <w:rPr>
          <w:rFonts w:ascii="Arial" w:hAnsi="Arial"/>
          <w:b/>
          <w:sz w:val="24"/>
        </w:rPr>
        <w:t>Controlador:</w:t>
      </w:r>
      <w:r>
        <w:rPr>
          <w:rFonts w:ascii="Arial" w:hAnsi="Arial"/>
          <w:b/>
          <w:spacing w:val="4"/>
          <w:sz w:val="24"/>
        </w:rPr>
        <w:t xml:space="preserve"> </w:t>
      </w:r>
      <w:hyperlink r:id="rId2">
        <w:r>
          <w:rPr>
            <w:spacing w:val="-2"/>
            <w:sz w:val="24"/>
          </w:rPr>
          <w:t>https://guardamunicipal.prefeitura.rio/</w:t>
        </w:r>
      </w:hyperlink>
      <w:r>
        <w:rPr>
          <w:spacing w:val="-2"/>
          <w:sz w:val="24"/>
        </w:rPr>
        <w:t>;</w:t>
      </w:r>
    </w:p>
    <w:p>
      <w:pPr>
        <w:pStyle w:val="Corpodotexto"/>
        <w:spacing w:before="4" w:after="0"/>
        <w:rPr/>
      </w:pPr>
      <w:r>
        <w:rPr/>
      </w:r>
    </w:p>
    <w:p>
      <w:pPr>
        <w:pStyle w:val="ListParagraph"/>
        <w:numPr>
          <w:ilvl w:val="1"/>
          <w:numId w:val="1"/>
        </w:numPr>
        <w:tabs>
          <w:tab w:val="clear" w:pos="720"/>
          <w:tab w:val="left" w:pos="1565" w:leader="none"/>
        </w:tabs>
        <w:spacing w:lineRule="auto" w:line="240" w:before="0" w:after="0"/>
        <w:ind w:left="1565" w:right="0" w:hanging="397"/>
        <w:jc w:val="left"/>
        <w:rPr>
          <w:rFonts w:ascii="Arial" w:hAnsi="Arial"/>
          <w:b/>
          <w:b/>
          <w:sz w:val="24"/>
        </w:rPr>
      </w:pPr>
      <w:r>
        <w:rPr>
          <w:rFonts w:ascii="Arial" w:hAnsi="Arial"/>
          <w:b/>
          <w:sz w:val="24"/>
        </w:rPr>
        <w:t>-</w:t>
      </w:r>
      <w:r>
        <w:rPr>
          <w:rFonts w:ascii="Arial" w:hAnsi="Arial"/>
          <w:b/>
          <w:spacing w:val="-4"/>
          <w:sz w:val="24"/>
        </w:rPr>
        <w:t xml:space="preserve"> </w:t>
      </w:r>
      <w:r>
        <w:rPr>
          <w:rFonts w:ascii="Arial" w:hAnsi="Arial"/>
          <w:b/>
          <w:sz w:val="24"/>
        </w:rPr>
        <w:t>Telefone</w:t>
      </w:r>
      <w:r>
        <w:rPr>
          <w:rFonts w:ascii="Arial" w:hAnsi="Arial"/>
          <w:b/>
          <w:spacing w:val="-4"/>
          <w:sz w:val="24"/>
        </w:rPr>
        <w:t xml:space="preserve"> </w:t>
      </w:r>
      <w:r>
        <w:rPr>
          <w:rFonts w:ascii="Arial" w:hAnsi="Arial"/>
          <w:b/>
          <w:sz w:val="24"/>
        </w:rPr>
        <w:t>para</w:t>
      </w:r>
      <w:r>
        <w:rPr>
          <w:rFonts w:ascii="Arial" w:hAnsi="Arial"/>
          <w:b/>
          <w:spacing w:val="-4"/>
          <w:sz w:val="24"/>
        </w:rPr>
        <w:t xml:space="preserve"> </w:t>
      </w:r>
      <w:r>
        <w:rPr>
          <w:rFonts w:ascii="Arial" w:hAnsi="Arial"/>
          <w:b/>
          <w:sz w:val="24"/>
        </w:rPr>
        <w:t>contato:</w:t>
      </w:r>
      <w:r>
        <w:rPr>
          <w:rFonts w:ascii="Arial" w:hAnsi="Arial"/>
          <w:b/>
          <w:spacing w:val="2"/>
          <w:sz w:val="24"/>
        </w:rPr>
        <w:t xml:space="preserve"> </w:t>
      </w:r>
      <w:r>
        <w:rPr>
          <w:sz w:val="24"/>
        </w:rPr>
        <w:t>(21)</w:t>
      </w:r>
      <w:r>
        <w:rPr>
          <w:spacing w:val="-2"/>
          <w:sz w:val="24"/>
        </w:rPr>
        <w:t xml:space="preserve"> </w:t>
      </w:r>
      <w:r>
        <w:rPr>
          <w:sz w:val="24"/>
        </w:rPr>
        <w:t>2976-</w:t>
      </w:r>
      <w:r>
        <w:rPr>
          <w:spacing w:val="-2"/>
          <w:sz w:val="24"/>
        </w:rPr>
        <w:t>5956;</w:t>
      </w:r>
    </w:p>
    <w:p>
      <w:pPr>
        <w:pStyle w:val="Corpodotexto"/>
        <w:spacing w:before="4" w:after="0"/>
        <w:rPr/>
      </w:pPr>
      <w:r>
        <w:rPr/>
      </w:r>
    </w:p>
    <w:p>
      <w:pPr>
        <w:pStyle w:val="ListParagraph"/>
        <w:numPr>
          <w:ilvl w:val="1"/>
          <w:numId w:val="1"/>
        </w:numPr>
        <w:tabs>
          <w:tab w:val="clear" w:pos="720"/>
          <w:tab w:val="left" w:pos="1566" w:leader="none"/>
          <w:tab w:val="left" w:pos="1733" w:leader="none"/>
        </w:tabs>
        <w:spacing w:lineRule="auto" w:line="240" w:before="1" w:after="0"/>
        <w:ind w:left="1733" w:right="144" w:hanging="566"/>
        <w:jc w:val="both"/>
        <w:rPr>
          <w:rFonts w:ascii="Arial" w:hAnsi="Arial"/>
          <w:b/>
          <w:b/>
          <w:sz w:val="24"/>
        </w:rPr>
      </w:pPr>
      <w:r>
        <w:rPr>
          <w:rFonts w:ascii="Arial" w:hAnsi="Arial"/>
          <w:b/>
          <w:sz w:val="24"/>
        </w:rPr>
        <w:t>- Nome do encarregado de dados do Controlador</w:t>
      </w:r>
      <w:r>
        <w:rPr>
          <w:sz w:val="24"/>
        </w:rPr>
        <w:t>: Zacarias Rodrigues da Silva Barbosa</w:t>
      </w:r>
      <w:r>
        <w:rPr>
          <w:spacing w:val="40"/>
          <w:sz w:val="24"/>
        </w:rPr>
        <w:t xml:space="preserve"> </w:t>
      </w:r>
      <w:r>
        <w:rPr>
          <w:sz w:val="24"/>
        </w:rPr>
        <w:t>– Titular; Marco Aurélio Gonçalves da Silva – Suplente;</w:t>
      </w:r>
    </w:p>
    <w:p>
      <w:pPr>
        <w:pStyle w:val="Corpodotexto"/>
        <w:spacing w:before="3" w:after="0"/>
        <w:rPr/>
      </w:pPr>
      <w:r>
        <w:rPr/>
      </w:r>
    </w:p>
    <w:p>
      <w:pPr>
        <w:pStyle w:val="ListParagraph"/>
        <w:numPr>
          <w:ilvl w:val="1"/>
          <w:numId w:val="1"/>
        </w:numPr>
        <w:tabs>
          <w:tab w:val="clear" w:pos="720"/>
          <w:tab w:val="left" w:pos="1588" w:leader="none"/>
          <w:tab w:val="left" w:pos="1733" w:leader="none"/>
        </w:tabs>
        <w:spacing w:lineRule="auto" w:line="240" w:before="1" w:after="0"/>
        <w:ind w:left="1733" w:right="134" w:hanging="566"/>
        <w:jc w:val="both"/>
        <w:rPr>
          <w:rFonts w:ascii="Arial" w:hAnsi="Arial"/>
          <w:b/>
          <w:b/>
          <w:sz w:val="24"/>
        </w:rPr>
      </w:pPr>
      <w:r>
        <w:rPr>
          <w:rFonts w:ascii="Arial" w:hAnsi="Arial"/>
          <w:b/>
          <w:sz w:val="24"/>
        </w:rPr>
        <w:t xml:space="preserve">- E-mail do(a) encarregado(a) de dados do Controlador: </w:t>
      </w:r>
      <w:r>
        <w:rPr>
          <w:sz w:val="24"/>
        </w:rPr>
        <w:t xml:space="preserve">O usuário poderá entrar em contato por meio do e-mail </w:t>
      </w:r>
      <w:hyperlink r:id="rId3">
        <w:r>
          <w:rPr>
            <w:sz w:val="24"/>
          </w:rPr>
          <w:t>z</w:t>
        </w:r>
        <w:r>
          <w:rPr>
            <w:color w:val="171717"/>
            <w:sz w:val="24"/>
          </w:rPr>
          <w:t>acarias.barbosa@gm.rio</w:t>
        </w:r>
      </w:hyperlink>
      <w:r>
        <w:rPr>
          <w:sz w:val="24"/>
        </w:rPr>
        <w:t xml:space="preserve">, para sanar quaisquer dúvidas sobre este Aviso de Privacidade ou para obter mais informações sobre o tratamento dos dados realizado com fundamento na </w:t>
      </w:r>
      <w:r>
        <w:rPr>
          <w:spacing w:val="-2"/>
          <w:sz w:val="24"/>
        </w:rPr>
        <w:t>LGPD.</w:t>
      </w:r>
    </w:p>
    <w:p>
      <w:pPr>
        <w:pStyle w:val="Corpodotexto"/>
        <w:spacing w:before="180" w:after="0"/>
        <w:rPr/>
      </w:pPr>
      <w:r>
        <w:rPr/>
      </w:r>
    </w:p>
    <w:p>
      <w:pPr>
        <w:pStyle w:val="Ttulo1"/>
        <w:numPr>
          <w:ilvl w:val="0"/>
          <w:numId w:val="1"/>
        </w:numPr>
        <w:tabs>
          <w:tab w:val="clear" w:pos="720"/>
          <w:tab w:val="left" w:pos="692" w:leader="none"/>
        </w:tabs>
        <w:spacing w:lineRule="auto" w:line="240" w:before="0" w:after="0"/>
        <w:ind w:left="692" w:right="0" w:hanging="262"/>
        <w:jc w:val="both"/>
        <w:rPr/>
      </w:pPr>
      <w:r>
        <w:rPr>
          <w:spacing w:val="-2"/>
        </w:rPr>
        <w:t>OPERADORES:</w:t>
      </w:r>
    </w:p>
    <w:p>
      <w:pPr>
        <w:pStyle w:val="Corpodotexto"/>
        <w:rPr>
          <w:rFonts w:ascii="Arial" w:hAnsi="Arial"/>
          <w:b/>
          <w:b/>
        </w:rPr>
      </w:pPr>
      <w:r>
        <w:rPr>
          <w:rFonts w:ascii="Arial" w:hAnsi="Arial"/>
          <w:b/>
        </w:rPr>
      </w:r>
    </w:p>
    <w:p>
      <w:pPr>
        <w:pStyle w:val="Corpodotexto"/>
        <w:spacing w:before="86" w:after="0"/>
        <w:rPr>
          <w:rFonts w:ascii="Arial" w:hAnsi="Arial"/>
          <w:b/>
          <w:b/>
        </w:rPr>
      </w:pPr>
      <w:r>
        <w:rPr>
          <w:rFonts w:ascii="Arial" w:hAnsi="Arial"/>
          <w:b/>
        </w:rPr>
      </w:r>
    </w:p>
    <w:p>
      <w:pPr>
        <w:pStyle w:val="ListParagraph"/>
        <w:numPr>
          <w:ilvl w:val="1"/>
          <w:numId w:val="1"/>
        </w:numPr>
        <w:tabs>
          <w:tab w:val="clear" w:pos="720"/>
          <w:tab w:val="left" w:pos="1605" w:leader="none"/>
        </w:tabs>
        <w:spacing w:lineRule="auto" w:line="276" w:before="0" w:after="0"/>
        <w:ind w:left="430" w:right="838" w:firstLine="710"/>
        <w:jc w:val="left"/>
        <w:rPr>
          <w:rFonts w:ascii="Arial" w:hAnsi="Arial"/>
          <w:b/>
          <w:b/>
          <w:sz w:val="24"/>
        </w:rPr>
      </w:pPr>
      <w:r>
        <w:rPr>
          <w:rFonts w:ascii="Arial" w:hAnsi="Arial"/>
          <w:b/>
          <w:sz w:val="24"/>
        </w:rPr>
        <w:t>-</w:t>
      </w:r>
      <w:r>
        <w:rPr>
          <w:rFonts w:ascii="Arial" w:hAnsi="Arial"/>
          <w:b/>
          <w:spacing w:val="-5"/>
          <w:sz w:val="24"/>
        </w:rPr>
        <w:t xml:space="preserve"> </w:t>
      </w:r>
      <w:r>
        <w:rPr>
          <w:rFonts w:ascii="Arial" w:hAnsi="Arial"/>
          <w:b/>
          <w:sz w:val="24"/>
        </w:rPr>
        <w:t>Nome</w:t>
      </w:r>
      <w:r>
        <w:rPr>
          <w:rFonts w:ascii="Arial" w:hAnsi="Arial"/>
          <w:b/>
          <w:spacing w:val="-5"/>
          <w:sz w:val="24"/>
        </w:rPr>
        <w:t xml:space="preserve"> </w:t>
      </w:r>
      <w:r>
        <w:rPr>
          <w:rFonts w:ascii="Arial" w:hAnsi="Arial"/>
          <w:b/>
          <w:sz w:val="24"/>
        </w:rPr>
        <w:t>do</w:t>
      </w:r>
      <w:r>
        <w:rPr>
          <w:rFonts w:ascii="Arial" w:hAnsi="Arial"/>
          <w:b/>
          <w:spacing w:val="-4"/>
          <w:sz w:val="24"/>
        </w:rPr>
        <w:t xml:space="preserve"> </w:t>
      </w:r>
      <w:r>
        <w:rPr>
          <w:rFonts w:ascii="Arial" w:hAnsi="Arial"/>
          <w:b/>
          <w:sz w:val="24"/>
        </w:rPr>
        <w:t>Operador</w:t>
      </w:r>
      <w:r>
        <w:rPr>
          <w:rFonts w:ascii="Arial" w:hAnsi="Arial"/>
          <w:b/>
          <w:spacing w:val="-5"/>
          <w:sz w:val="24"/>
        </w:rPr>
        <w:t xml:space="preserve"> </w:t>
      </w:r>
      <w:r>
        <w:rPr>
          <w:rFonts w:ascii="Arial" w:hAnsi="Arial"/>
          <w:b/>
          <w:sz w:val="24"/>
        </w:rPr>
        <w:t>dos</w:t>
      </w:r>
      <w:r>
        <w:rPr>
          <w:rFonts w:ascii="Arial" w:hAnsi="Arial"/>
          <w:b/>
          <w:spacing w:val="-5"/>
          <w:sz w:val="24"/>
        </w:rPr>
        <w:t xml:space="preserve"> </w:t>
      </w:r>
      <w:r>
        <w:rPr>
          <w:rFonts w:ascii="Arial" w:hAnsi="Arial"/>
          <w:b/>
          <w:sz w:val="24"/>
        </w:rPr>
        <w:t>dados</w:t>
      </w:r>
      <w:r>
        <w:rPr>
          <w:rFonts w:ascii="Arial" w:hAnsi="Arial"/>
          <w:b/>
          <w:spacing w:val="-5"/>
          <w:sz w:val="24"/>
        </w:rPr>
        <w:t xml:space="preserve"> </w:t>
      </w:r>
      <w:r>
        <w:rPr>
          <w:rFonts w:ascii="Arial" w:hAnsi="Arial"/>
          <w:b/>
          <w:sz w:val="24"/>
        </w:rPr>
        <w:t>da</w:t>
      </w:r>
      <w:r>
        <w:rPr>
          <w:rFonts w:ascii="Arial" w:hAnsi="Arial"/>
          <w:b/>
          <w:spacing w:val="-5"/>
          <w:sz w:val="24"/>
        </w:rPr>
        <w:t xml:space="preserve"> </w:t>
      </w:r>
      <w:r>
        <w:rPr>
          <w:rFonts w:ascii="Arial" w:hAnsi="Arial"/>
          <w:b/>
          <w:sz w:val="24"/>
        </w:rPr>
        <w:t>Central</w:t>
      </w:r>
      <w:r>
        <w:rPr>
          <w:rFonts w:ascii="Arial" w:hAnsi="Arial"/>
          <w:b/>
          <w:spacing w:val="-6"/>
          <w:sz w:val="24"/>
        </w:rPr>
        <w:t xml:space="preserve"> </w:t>
      </w:r>
      <w:r>
        <w:rPr>
          <w:rFonts w:ascii="Arial" w:hAnsi="Arial"/>
          <w:b/>
          <w:sz w:val="24"/>
        </w:rPr>
        <w:t xml:space="preserve">1746: </w:t>
      </w:r>
      <w:r>
        <w:rPr>
          <w:sz w:val="24"/>
        </w:rPr>
        <w:t>Datamétrica</w:t>
      </w:r>
      <w:r>
        <w:rPr>
          <w:spacing w:val="-5"/>
          <w:sz w:val="24"/>
        </w:rPr>
        <w:t xml:space="preserve"> </w:t>
      </w:r>
      <w:r>
        <w:rPr>
          <w:sz w:val="24"/>
        </w:rPr>
        <w:t>Contact Center LTDA.</w:t>
      </w:r>
    </w:p>
    <w:p>
      <w:pPr>
        <w:pStyle w:val="ListParagraph"/>
        <w:numPr>
          <w:ilvl w:val="1"/>
          <w:numId w:val="1"/>
        </w:numPr>
        <w:tabs>
          <w:tab w:val="clear" w:pos="720"/>
          <w:tab w:val="left" w:pos="1537" w:leader="none"/>
        </w:tabs>
        <w:spacing w:lineRule="auto" w:line="240" w:before="139" w:after="0"/>
        <w:ind w:left="1537" w:right="0" w:hanging="397"/>
        <w:jc w:val="left"/>
        <w:rPr>
          <w:rFonts w:ascii="Arial" w:hAnsi="Arial"/>
          <w:b/>
          <w:b/>
          <w:sz w:val="24"/>
        </w:rPr>
      </w:pPr>
      <w:r>
        <w:rPr>
          <w:rFonts w:ascii="Arial" w:hAnsi="Arial"/>
          <w:b/>
          <w:sz w:val="24"/>
        </w:rPr>
        <w:t>-</w:t>
      </w:r>
      <w:r>
        <w:rPr>
          <w:rFonts w:ascii="Arial" w:hAnsi="Arial"/>
          <w:b/>
          <w:spacing w:val="-3"/>
          <w:sz w:val="24"/>
        </w:rPr>
        <w:t xml:space="preserve"> </w:t>
      </w:r>
      <w:r>
        <w:rPr>
          <w:rFonts w:ascii="Arial" w:hAnsi="Arial"/>
          <w:b/>
          <w:sz w:val="24"/>
        </w:rPr>
        <w:t>Endereço</w:t>
      </w:r>
      <w:r>
        <w:rPr>
          <w:rFonts w:ascii="Arial" w:hAnsi="Arial"/>
          <w:b/>
          <w:spacing w:val="-3"/>
          <w:sz w:val="24"/>
        </w:rPr>
        <w:t xml:space="preserve"> </w:t>
      </w:r>
      <w:r>
        <w:rPr>
          <w:rFonts w:ascii="Arial" w:hAnsi="Arial"/>
          <w:b/>
          <w:sz w:val="24"/>
        </w:rPr>
        <w:t>eletrônico</w:t>
      </w:r>
      <w:r>
        <w:rPr>
          <w:sz w:val="24"/>
        </w:rPr>
        <w:t>:</w:t>
      </w:r>
      <w:r>
        <w:rPr>
          <w:spacing w:val="-1"/>
          <w:sz w:val="24"/>
        </w:rPr>
        <w:t xml:space="preserve"> </w:t>
      </w:r>
      <w:hyperlink r:id="rId4">
        <w:r>
          <w:rPr>
            <w:spacing w:val="-2"/>
            <w:sz w:val="24"/>
          </w:rPr>
          <w:t>www.datametrica.com.br</w:t>
        </w:r>
      </w:hyperlink>
      <w:r>
        <w:rPr>
          <w:color w:val="0000FF"/>
          <w:spacing w:val="-2"/>
          <w:sz w:val="24"/>
        </w:rPr>
        <w:t>.</w:t>
      </w:r>
    </w:p>
    <w:p>
      <w:pPr>
        <w:pStyle w:val="ListParagraph"/>
        <w:numPr>
          <w:ilvl w:val="1"/>
          <w:numId w:val="1"/>
        </w:numPr>
        <w:tabs>
          <w:tab w:val="clear" w:pos="720"/>
          <w:tab w:val="left" w:pos="1537" w:leader="none"/>
        </w:tabs>
        <w:spacing w:lineRule="auto" w:line="240" w:before="182" w:after="0"/>
        <w:ind w:left="1537" w:right="0" w:hanging="397"/>
        <w:jc w:val="left"/>
        <w:rPr>
          <w:rFonts w:ascii="Arial" w:hAnsi="Arial"/>
          <w:b/>
          <w:b/>
          <w:sz w:val="24"/>
        </w:rPr>
      </w:pPr>
      <w:r>
        <w:rPr>
          <w:rFonts w:ascii="Arial" w:hAnsi="Arial"/>
          <w:b/>
          <w:sz w:val="24"/>
        </w:rPr>
        <w:t>–</w:t>
      </w:r>
      <w:r>
        <w:rPr>
          <w:rFonts w:ascii="Arial" w:hAnsi="Arial"/>
          <w:b/>
          <w:spacing w:val="-5"/>
          <w:sz w:val="24"/>
        </w:rPr>
        <w:t xml:space="preserve"> </w:t>
      </w:r>
      <w:r>
        <w:rPr>
          <w:rFonts w:ascii="Arial" w:hAnsi="Arial"/>
          <w:b/>
          <w:sz w:val="24"/>
        </w:rPr>
        <w:t xml:space="preserve">Telefone: </w:t>
      </w:r>
      <w:r>
        <w:rPr>
          <w:sz w:val="24"/>
        </w:rPr>
        <w:t>(21)</w:t>
      </w:r>
      <w:r>
        <w:rPr>
          <w:spacing w:val="-1"/>
          <w:sz w:val="24"/>
        </w:rPr>
        <w:t xml:space="preserve"> </w:t>
      </w:r>
      <w:r>
        <w:rPr>
          <w:sz w:val="24"/>
        </w:rPr>
        <w:t>3316-2600</w:t>
      </w:r>
      <w:r>
        <w:rPr>
          <w:spacing w:val="-2"/>
          <w:sz w:val="24"/>
        </w:rPr>
        <w:t xml:space="preserve"> </w:t>
      </w:r>
      <w:r>
        <w:rPr>
          <w:sz w:val="24"/>
        </w:rPr>
        <w:t>-</w:t>
      </w:r>
      <w:r>
        <w:rPr>
          <w:spacing w:val="-3"/>
          <w:sz w:val="24"/>
        </w:rPr>
        <w:t xml:space="preserve"> </w:t>
      </w:r>
      <w:r>
        <w:rPr>
          <w:sz w:val="24"/>
        </w:rPr>
        <w:t>9h</w:t>
      </w:r>
      <w:r>
        <w:rPr>
          <w:spacing w:val="-3"/>
          <w:sz w:val="24"/>
        </w:rPr>
        <w:t xml:space="preserve"> </w:t>
      </w:r>
      <w:r>
        <w:rPr>
          <w:sz w:val="24"/>
        </w:rPr>
        <w:t>às</w:t>
      </w:r>
      <w:r>
        <w:rPr>
          <w:spacing w:val="-2"/>
          <w:sz w:val="24"/>
        </w:rPr>
        <w:t xml:space="preserve"> </w:t>
      </w:r>
      <w:r>
        <w:rPr>
          <w:sz w:val="24"/>
        </w:rPr>
        <w:t>17h</w:t>
      </w:r>
      <w:r>
        <w:rPr>
          <w:spacing w:val="-3"/>
          <w:sz w:val="24"/>
        </w:rPr>
        <w:t xml:space="preserve"> </w:t>
      </w:r>
      <w:r>
        <w:rPr>
          <w:sz w:val="24"/>
        </w:rPr>
        <w:t>(segunda</w:t>
      </w:r>
      <w:r>
        <w:rPr>
          <w:spacing w:val="-3"/>
          <w:sz w:val="24"/>
        </w:rPr>
        <w:t xml:space="preserve"> </w:t>
      </w:r>
      <w:r>
        <w:rPr>
          <w:sz w:val="24"/>
        </w:rPr>
        <w:t>à</w:t>
      </w:r>
      <w:r>
        <w:rPr>
          <w:spacing w:val="-2"/>
          <w:sz w:val="24"/>
        </w:rPr>
        <w:t xml:space="preserve"> sexta).</w:t>
      </w:r>
    </w:p>
    <w:p>
      <w:pPr>
        <w:pStyle w:val="ListParagraph"/>
        <w:numPr>
          <w:ilvl w:val="1"/>
          <w:numId w:val="1"/>
        </w:numPr>
        <w:tabs>
          <w:tab w:val="clear" w:pos="720"/>
          <w:tab w:val="left" w:pos="1537" w:leader="none"/>
        </w:tabs>
        <w:spacing w:lineRule="auto" w:line="240" w:before="180" w:after="0"/>
        <w:ind w:left="1537" w:right="0" w:hanging="397"/>
        <w:jc w:val="left"/>
        <w:rPr>
          <w:rFonts w:ascii="Arial" w:hAnsi="Arial"/>
          <w:b/>
          <w:b/>
          <w:sz w:val="24"/>
        </w:rPr>
      </w:pPr>
      <w:r>
        <w:rPr>
          <w:rFonts w:ascii="Arial" w:hAnsi="Arial"/>
          <w:b/>
          <w:sz w:val="24"/>
        </w:rPr>
        <w:t>–</w:t>
      </w:r>
      <w:r>
        <w:rPr>
          <w:rFonts w:ascii="Arial" w:hAnsi="Arial"/>
          <w:b/>
          <w:spacing w:val="-3"/>
          <w:sz w:val="24"/>
        </w:rPr>
        <w:t xml:space="preserve"> </w:t>
      </w:r>
      <w:r>
        <w:rPr>
          <w:rFonts w:ascii="Arial" w:hAnsi="Arial"/>
          <w:b/>
          <w:sz w:val="24"/>
        </w:rPr>
        <w:t xml:space="preserve">E-mail: </w:t>
      </w:r>
      <w:hyperlink r:id="rId5">
        <w:r>
          <w:rPr>
            <w:color w:val="0000FF"/>
            <w:spacing w:val="-2"/>
            <w:sz w:val="24"/>
            <w:u w:val="single" w:color="0000FF"/>
          </w:rPr>
          <w:t>faleconosco@datametrica.com.br</w:t>
        </w:r>
      </w:hyperlink>
      <w:r>
        <w:rPr>
          <w:spacing w:val="-2"/>
          <w:sz w:val="24"/>
        </w:rPr>
        <w:t>.</w:t>
      </w:r>
    </w:p>
    <w:p>
      <w:pPr>
        <w:pStyle w:val="Corpodotexto"/>
        <w:rPr/>
      </w:pPr>
      <w:r>
        <w:rPr/>
      </w:r>
    </w:p>
    <w:p>
      <w:pPr>
        <w:pStyle w:val="Corpodotexto"/>
        <w:spacing w:before="86" w:after="0"/>
        <w:rPr/>
      </w:pPr>
      <w:r>
        <w:rPr/>
      </w:r>
    </w:p>
    <w:p>
      <w:pPr>
        <w:sectPr>
          <w:type w:val="nextPage"/>
          <w:pgSz w:w="11906" w:h="16838"/>
          <w:pgMar w:left="708" w:right="992" w:gutter="0" w:header="0" w:top="1020" w:footer="0" w:bottom="280"/>
          <w:pgNumType w:fmt="decimal"/>
          <w:formProt w:val="false"/>
          <w:textDirection w:val="lrTb"/>
          <w:docGrid w:type="default" w:linePitch="100" w:charSpace="4096"/>
        </w:sectPr>
        <w:pStyle w:val="ListParagraph"/>
        <w:numPr>
          <w:ilvl w:val="0"/>
          <w:numId w:val="1"/>
        </w:numPr>
        <w:tabs>
          <w:tab w:val="clear" w:pos="720"/>
          <w:tab w:val="left" w:pos="716" w:leader="none"/>
        </w:tabs>
        <w:spacing w:lineRule="auto" w:line="276" w:before="0" w:after="0"/>
        <w:ind w:left="430" w:right="155" w:hanging="0"/>
        <w:jc w:val="both"/>
        <w:rPr>
          <w:sz w:val="24"/>
        </w:rPr>
      </w:pPr>
      <w:r>
        <w:rPr>
          <w:rFonts w:ascii="Arial" w:hAnsi="Arial"/>
          <w:b/>
          <w:sz w:val="24"/>
        </w:rPr>
        <w:t>DIREITOS DO TITULAR DE DADOS PESSOAIS</w:t>
      </w:r>
      <w:r>
        <w:rPr>
          <w:sz w:val="24"/>
        </w:rPr>
        <w:t>: O titular de dados pessoais possui os seguintes direitos, conferidos pela Lei Geral de Proteção de Dados Pessoais (LGPD):</w:t>
      </w:r>
    </w:p>
    <w:p>
      <w:pPr>
        <w:pStyle w:val="ListParagraph"/>
        <w:numPr>
          <w:ilvl w:val="0"/>
          <w:numId w:val="4"/>
        </w:numPr>
        <w:tabs>
          <w:tab w:val="clear" w:pos="720"/>
          <w:tab w:val="left" w:pos="430" w:leader="none"/>
        </w:tabs>
        <w:spacing w:lineRule="auto" w:line="276" w:before="79" w:after="0"/>
        <w:ind w:left="430" w:right="176" w:hanging="282"/>
        <w:jc w:val="both"/>
        <w:rPr>
          <w:sz w:val="24"/>
        </w:rPr>
      </w:pPr>
      <w:r>
        <w:rPr>
          <w:color w:val="1F2327"/>
          <w:sz w:val="24"/>
        </w:rPr>
        <w:t xml:space="preserve">Direito de confirmação e acesso (Art. 18, incisos I e II): é o direito do titular de dados de obter do serviço a confirmação de que os dados pessoais que lhe digam respeito são ou não objeto de tratamento e, se for esse o caso, o direito de acessar os seus dados </w:t>
      </w:r>
      <w:r>
        <w:rPr>
          <w:color w:val="1F2327"/>
          <w:spacing w:val="-2"/>
          <w:sz w:val="24"/>
        </w:rPr>
        <w:t>pessoais.</w:t>
      </w:r>
    </w:p>
    <w:p>
      <w:pPr>
        <w:pStyle w:val="Corpodotexto"/>
        <w:spacing w:before="178" w:after="0"/>
        <w:rPr/>
      </w:pPr>
      <w:r>
        <w:rPr/>
      </w:r>
    </w:p>
    <w:p>
      <w:pPr>
        <w:pStyle w:val="ListParagraph"/>
        <w:numPr>
          <w:ilvl w:val="0"/>
          <w:numId w:val="4"/>
        </w:numPr>
        <w:tabs>
          <w:tab w:val="clear" w:pos="720"/>
          <w:tab w:val="left" w:pos="430" w:leader="none"/>
        </w:tabs>
        <w:spacing w:lineRule="auto" w:line="276" w:before="0" w:after="0"/>
        <w:ind w:left="430" w:right="172" w:hanging="282"/>
        <w:jc w:val="both"/>
        <w:rPr>
          <w:sz w:val="24"/>
        </w:rPr>
      </w:pPr>
      <w:r>
        <w:rPr>
          <w:color w:val="1F2327"/>
          <w:sz w:val="24"/>
        </w:rPr>
        <w:t>Direito de retificação (Art. 18, inciso III): é o direito de solicitar a correção de dados incompletos, inexatos ou desatualizados.</w:t>
      </w:r>
    </w:p>
    <w:p>
      <w:pPr>
        <w:pStyle w:val="Corpodotexto"/>
        <w:spacing w:before="181" w:after="0"/>
        <w:rPr/>
      </w:pPr>
      <w:r>
        <w:rPr/>
      </w:r>
    </w:p>
    <w:p>
      <w:pPr>
        <w:pStyle w:val="ListParagraph"/>
        <w:numPr>
          <w:ilvl w:val="0"/>
          <w:numId w:val="4"/>
        </w:numPr>
        <w:tabs>
          <w:tab w:val="clear" w:pos="720"/>
          <w:tab w:val="left" w:pos="430" w:leader="none"/>
        </w:tabs>
        <w:spacing w:lineRule="auto" w:line="276" w:before="1" w:after="0"/>
        <w:ind w:left="430" w:right="166" w:hanging="282"/>
        <w:jc w:val="both"/>
        <w:rPr>
          <w:sz w:val="24"/>
        </w:rPr>
      </w:pPr>
      <w:r>
        <w:rPr>
          <w:color w:val="1F2327"/>
          <w:sz w:val="24"/>
        </w:rPr>
        <w:t>Direito à limitação do tratamento dos dados (Art. 18, inciso IV): é o direito do titular de dados de limitar o tratamento de seus dados pessoais, podendo exigir a eliminação de dados desnecessários, excessivos ou tratados em desconformidade com o disposto na Lei Geral de Proteção de Dados Pessoais.</w:t>
      </w:r>
    </w:p>
    <w:p>
      <w:pPr>
        <w:pStyle w:val="Corpodotexto"/>
        <w:spacing w:before="178" w:after="0"/>
        <w:rPr/>
      </w:pPr>
      <w:r>
        <w:rPr/>
      </w:r>
    </w:p>
    <w:p>
      <w:pPr>
        <w:pStyle w:val="ListParagraph"/>
        <w:numPr>
          <w:ilvl w:val="0"/>
          <w:numId w:val="4"/>
        </w:numPr>
        <w:tabs>
          <w:tab w:val="clear" w:pos="720"/>
          <w:tab w:val="left" w:pos="430" w:leader="none"/>
        </w:tabs>
        <w:spacing w:lineRule="auto" w:line="276" w:before="0" w:after="0"/>
        <w:ind w:left="430" w:right="165" w:hanging="282"/>
        <w:jc w:val="both"/>
        <w:rPr>
          <w:sz w:val="24"/>
        </w:rPr>
      </w:pPr>
      <w:r>
        <w:rPr>
          <w:color w:val="1F2327"/>
          <w:sz w:val="24"/>
        </w:rPr>
        <w:t>Direito de oposição (Art. 18, § 2º): é o direito do titular de dados de, a qualquer momento, opor-se ao tratamento de dados por motivos relacionados com a sua situação particular, com fundamento em uma das hipóteses de dispensa de consentimento ou em caso de descumprimento ao disposto na Lei Geral de Proteção de Dados Pessoais.</w:t>
      </w:r>
    </w:p>
    <w:p>
      <w:pPr>
        <w:pStyle w:val="Corpodotexto"/>
        <w:spacing w:before="180" w:after="0"/>
        <w:rPr/>
      </w:pPr>
      <w:r>
        <w:rPr/>
      </w:r>
    </w:p>
    <w:p>
      <w:pPr>
        <w:pStyle w:val="ListParagraph"/>
        <w:numPr>
          <w:ilvl w:val="0"/>
          <w:numId w:val="4"/>
        </w:numPr>
        <w:tabs>
          <w:tab w:val="clear" w:pos="720"/>
          <w:tab w:val="left" w:pos="430" w:leader="none"/>
        </w:tabs>
        <w:spacing w:lineRule="auto" w:line="276" w:before="1" w:after="0"/>
        <w:ind w:left="430" w:right="166" w:hanging="282"/>
        <w:jc w:val="both"/>
        <w:rPr>
          <w:sz w:val="24"/>
        </w:rPr>
      </w:pPr>
      <w:r>
        <w:rPr>
          <w:color w:val="1F2327"/>
          <w:sz w:val="24"/>
        </w:rPr>
        <w:t>Direito de não ser submetido a decisões automatizadas (Art. 20): o titular dos dados tem direito a solicitar a revisão de decisões tomadas unicamente com base em tratamento automatizado de dados pessoais que afetem seus interesses, incluídas as decisões destinadas a definir o seu perfil pessoal, profissional, de consumo e de crédito ou os aspectos de sua personalidade.</w:t>
      </w:r>
    </w:p>
    <w:p>
      <w:pPr>
        <w:pStyle w:val="Corpodotexto"/>
        <w:spacing w:before="177" w:after="0"/>
        <w:rPr/>
      </w:pPr>
      <w:r>
        <w:rPr/>
      </w:r>
    </w:p>
    <w:p>
      <w:pPr>
        <w:pStyle w:val="Ttulo1"/>
        <w:numPr>
          <w:ilvl w:val="0"/>
          <w:numId w:val="1"/>
        </w:numPr>
        <w:tabs>
          <w:tab w:val="clear" w:pos="720"/>
          <w:tab w:val="left" w:pos="692" w:leader="none"/>
        </w:tabs>
        <w:spacing w:lineRule="auto" w:line="240" w:before="0" w:after="0"/>
        <w:ind w:left="692" w:right="0" w:hanging="262"/>
        <w:jc w:val="left"/>
        <w:rPr/>
      </w:pPr>
      <w:r>
        <w:rPr/>
        <w:t>QUAIS</w:t>
      </w:r>
      <w:r>
        <w:rPr>
          <w:spacing w:val="-4"/>
        </w:rPr>
        <w:t xml:space="preserve"> </w:t>
      </w:r>
      <w:r>
        <w:rPr/>
        <w:t>DADOS</w:t>
      </w:r>
      <w:r>
        <w:rPr>
          <w:spacing w:val="-3"/>
        </w:rPr>
        <w:t xml:space="preserve"> </w:t>
      </w:r>
      <w:r>
        <w:rPr/>
        <w:t>PESSOAIS</w:t>
      </w:r>
      <w:r>
        <w:rPr>
          <w:spacing w:val="-4"/>
        </w:rPr>
        <w:t xml:space="preserve"> </w:t>
      </w:r>
      <w:r>
        <w:rPr/>
        <w:t>SÃO</w:t>
      </w:r>
      <w:r>
        <w:rPr>
          <w:spacing w:val="-3"/>
        </w:rPr>
        <w:t xml:space="preserve"> </w:t>
      </w:r>
      <w:r>
        <w:rPr>
          <w:spacing w:val="-2"/>
        </w:rPr>
        <w:t>TRATADOS:</w:t>
      </w:r>
    </w:p>
    <w:p>
      <w:pPr>
        <w:pStyle w:val="Corpodotexto"/>
        <w:rPr>
          <w:rFonts w:ascii="Arial" w:hAnsi="Arial"/>
          <w:b/>
          <w:b/>
        </w:rPr>
      </w:pPr>
      <w:r>
        <w:rPr>
          <w:rFonts w:ascii="Arial" w:hAnsi="Arial"/>
          <w:b/>
        </w:rPr>
      </w:r>
    </w:p>
    <w:p>
      <w:pPr>
        <w:pStyle w:val="Corpodotexto"/>
        <w:spacing w:before="86" w:after="0"/>
        <w:rPr>
          <w:rFonts w:ascii="Arial" w:hAnsi="Arial"/>
          <w:b/>
          <w:b/>
        </w:rPr>
      </w:pPr>
      <w:r>
        <w:rPr>
          <w:rFonts w:ascii="Arial" w:hAnsi="Arial"/>
          <w:b/>
        </w:rPr>
      </w:r>
    </w:p>
    <w:p>
      <w:pPr>
        <w:pStyle w:val="ListParagraph"/>
        <w:numPr>
          <w:ilvl w:val="1"/>
          <w:numId w:val="1"/>
        </w:numPr>
        <w:tabs>
          <w:tab w:val="clear" w:pos="720"/>
          <w:tab w:val="left" w:pos="1551" w:leader="none"/>
        </w:tabs>
        <w:spacing w:lineRule="auto" w:line="276" w:before="0" w:after="0"/>
        <w:ind w:left="430" w:right="172" w:firstLine="710"/>
        <w:jc w:val="both"/>
        <w:rPr>
          <w:rFonts w:ascii="Arial" w:hAnsi="Arial"/>
          <w:b/>
          <w:b/>
          <w:sz w:val="24"/>
        </w:rPr>
      </w:pPr>
      <w:r>
        <w:rPr>
          <w:rFonts w:ascii="Arial" w:hAnsi="Arial"/>
          <w:b/>
          <w:sz w:val="24"/>
        </w:rPr>
        <w:t xml:space="preserve">- </w:t>
      </w:r>
      <w:r>
        <w:rPr>
          <w:sz w:val="24"/>
        </w:rPr>
        <w:t>A utilização de determinadas funcionalidades do serviço pelo titular de dados pessoais dependerá do tratamento dos seguintes dados pessoais:</w:t>
      </w:r>
    </w:p>
    <w:p>
      <w:pPr>
        <w:pStyle w:val="Corpodotexto"/>
        <w:rPr/>
      </w:pPr>
      <w:r>
        <w:rPr/>
      </w:r>
    </w:p>
    <w:p>
      <w:pPr>
        <w:pStyle w:val="Corpodotexto"/>
        <w:spacing w:before="43" w:after="0"/>
        <w:rPr/>
      </w:pPr>
      <w:r>
        <w:rPr/>
      </w:r>
    </w:p>
    <w:p>
      <w:pPr>
        <w:pStyle w:val="ListParagraph"/>
        <w:numPr>
          <w:ilvl w:val="0"/>
          <w:numId w:val="3"/>
        </w:numPr>
        <w:tabs>
          <w:tab w:val="clear" w:pos="720"/>
          <w:tab w:val="left" w:pos="1847" w:leader="none"/>
        </w:tabs>
        <w:spacing w:lineRule="auto" w:line="240" w:before="0" w:after="0"/>
        <w:ind w:left="1847" w:right="0" w:hanging="279"/>
        <w:jc w:val="left"/>
        <w:rPr>
          <w:sz w:val="24"/>
        </w:rPr>
      </w:pPr>
      <w:r>
        <w:rPr>
          <w:color w:val="1F2327"/>
          <w:sz w:val="24"/>
        </w:rPr>
        <w:t>Nome</w:t>
      </w:r>
      <w:r>
        <w:rPr>
          <w:color w:val="1F2327"/>
          <w:spacing w:val="-4"/>
          <w:sz w:val="24"/>
        </w:rPr>
        <w:t xml:space="preserve"> </w:t>
      </w:r>
      <w:r>
        <w:rPr>
          <w:color w:val="1F2327"/>
          <w:spacing w:val="-2"/>
          <w:sz w:val="24"/>
        </w:rPr>
        <w:t>completo;</w:t>
      </w:r>
    </w:p>
    <w:p>
      <w:pPr>
        <w:pStyle w:val="ListParagraph"/>
        <w:numPr>
          <w:ilvl w:val="0"/>
          <w:numId w:val="3"/>
        </w:numPr>
        <w:tabs>
          <w:tab w:val="clear" w:pos="720"/>
          <w:tab w:val="left" w:pos="1847" w:leader="none"/>
        </w:tabs>
        <w:spacing w:lineRule="auto" w:line="240" w:before="42" w:after="0"/>
        <w:ind w:left="1847" w:right="0" w:hanging="279"/>
        <w:jc w:val="left"/>
        <w:rPr>
          <w:sz w:val="24"/>
        </w:rPr>
      </w:pPr>
      <w:r>
        <w:rPr>
          <w:color w:val="1F2327"/>
          <w:sz w:val="24"/>
        </w:rPr>
        <w:t>Número</w:t>
      </w:r>
      <w:r>
        <w:rPr>
          <w:color w:val="1F2327"/>
          <w:spacing w:val="-4"/>
          <w:sz w:val="24"/>
        </w:rPr>
        <w:t xml:space="preserve"> </w:t>
      </w:r>
      <w:r>
        <w:rPr>
          <w:color w:val="1F2327"/>
          <w:sz w:val="24"/>
        </w:rPr>
        <w:t>de</w:t>
      </w:r>
      <w:r>
        <w:rPr>
          <w:color w:val="1F2327"/>
          <w:spacing w:val="-3"/>
          <w:sz w:val="24"/>
        </w:rPr>
        <w:t xml:space="preserve"> </w:t>
      </w:r>
      <w:r>
        <w:rPr>
          <w:color w:val="1F2327"/>
          <w:sz w:val="24"/>
        </w:rPr>
        <w:t>inscrição</w:t>
      </w:r>
      <w:r>
        <w:rPr>
          <w:color w:val="1F2327"/>
          <w:spacing w:val="-4"/>
          <w:sz w:val="24"/>
        </w:rPr>
        <w:t xml:space="preserve"> </w:t>
      </w:r>
      <w:r>
        <w:rPr>
          <w:color w:val="1F2327"/>
          <w:sz w:val="24"/>
        </w:rPr>
        <w:t>no</w:t>
      </w:r>
      <w:r>
        <w:rPr>
          <w:color w:val="1F2327"/>
          <w:spacing w:val="-3"/>
          <w:sz w:val="24"/>
        </w:rPr>
        <w:t xml:space="preserve"> </w:t>
      </w:r>
      <w:r>
        <w:rPr>
          <w:color w:val="1F2327"/>
          <w:spacing w:val="-4"/>
          <w:sz w:val="24"/>
        </w:rPr>
        <w:t>CPF;</w:t>
      </w:r>
    </w:p>
    <w:p>
      <w:pPr>
        <w:pStyle w:val="ListParagraph"/>
        <w:numPr>
          <w:ilvl w:val="0"/>
          <w:numId w:val="3"/>
        </w:numPr>
        <w:tabs>
          <w:tab w:val="clear" w:pos="720"/>
          <w:tab w:val="left" w:pos="1847" w:leader="none"/>
        </w:tabs>
        <w:spacing w:lineRule="auto" w:line="240" w:before="42" w:after="0"/>
        <w:ind w:left="1847" w:right="0" w:hanging="279"/>
        <w:jc w:val="left"/>
        <w:rPr>
          <w:sz w:val="24"/>
        </w:rPr>
      </w:pPr>
      <w:r>
        <w:rPr>
          <w:color w:val="1F2327"/>
          <w:sz w:val="24"/>
        </w:rPr>
        <w:t>Endereço</w:t>
      </w:r>
      <w:r>
        <w:rPr>
          <w:color w:val="1F2327"/>
          <w:spacing w:val="-6"/>
          <w:sz w:val="24"/>
        </w:rPr>
        <w:t xml:space="preserve"> </w:t>
      </w:r>
      <w:r>
        <w:rPr>
          <w:color w:val="1F2327"/>
          <w:spacing w:val="-2"/>
          <w:sz w:val="24"/>
        </w:rPr>
        <w:t>residencial;</w:t>
      </w:r>
    </w:p>
    <w:p>
      <w:pPr>
        <w:pStyle w:val="ListParagraph"/>
        <w:numPr>
          <w:ilvl w:val="0"/>
          <w:numId w:val="3"/>
        </w:numPr>
        <w:tabs>
          <w:tab w:val="clear" w:pos="720"/>
          <w:tab w:val="left" w:pos="1847" w:leader="none"/>
        </w:tabs>
        <w:spacing w:lineRule="auto" w:line="240" w:before="42" w:after="0"/>
        <w:ind w:left="1847" w:right="0" w:hanging="279"/>
        <w:jc w:val="left"/>
        <w:rPr>
          <w:sz w:val="24"/>
        </w:rPr>
      </w:pPr>
      <w:r>
        <w:rPr>
          <w:color w:val="1F2327"/>
          <w:sz w:val="24"/>
        </w:rPr>
        <w:t>Número</w:t>
      </w:r>
      <w:r>
        <w:rPr>
          <w:color w:val="1F2327"/>
          <w:spacing w:val="-3"/>
          <w:sz w:val="24"/>
        </w:rPr>
        <w:t xml:space="preserve"> </w:t>
      </w:r>
      <w:r>
        <w:rPr>
          <w:color w:val="1F2327"/>
          <w:sz w:val="24"/>
        </w:rPr>
        <w:t>de</w:t>
      </w:r>
      <w:r>
        <w:rPr>
          <w:color w:val="1F2327"/>
          <w:spacing w:val="-3"/>
          <w:sz w:val="24"/>
        </w:rPr>
        <w:t xml:space="preserve"> </w:t>
      </w:r>
      <w:r>
        <w:rPr>
          <w:color w:val="1F2327"/>
          <w:spacing w:val="-2"/>
          <w:sz w:val="24"/>
        </w:rPr>
        <w:t>telefone;</w:t>
      </w:r>
    </w:p>
    <w:p>
      <w:pPr>
        <w:pStyle w:val="ListParagraph"/>
        <w:numPr>
          <w:ilvl w:val="0"/>
          <w:numId w:val="3"/>
        </w:numPr>
        <w:tabs>
          <w:tab w:val="clear" w:pos="720"/>
          <w:tab w:val="left" w:pos="1847" w:leader="none"/>
        </w:tabs>
        <w:spacing w:lineRule="auto" w:line="240" w:before="42" w:after="0"/>
        <w:ind w:left="1847" w:right="0" w:hanging="279"/>
        <w:jc w:val="left"/>
        <w:rPr>
          <w:sz w:val="24"/>
        </w:rPr>
      </w:pPr>
      <w:r>
        <w:rPr>
          <w:color w:val="1F2327"/>
          <w:sz w:val="24"/>
        </w:rPr>
        <w:t>Endereço</w:t>
      </w:r>
      <w:r>
        <w:rPr>
          <w:color w:val="1F2327"/>
          <w:spacing w:val="-5"/>
          <w:sz w:val="24"/>
        </w:rPr>
        <w:t xml:space="preserve"> </w:t>
      </w:r>
      <w:r>
        <w:rPr>
          <w:color w:val="1F2327"/>
          <w:sz w:val="24"/>
        </w:rPr>
        <w:t>de</w:t>
      </w:r>
      <w:r>
        <w:rPr>
          <w:color w:val="1F2327"/>
          <w:spacing w:val="-5"/>
          <w:sz w:val="24"/>
        </w:rPr>
        <w:t xml:space="preserve"> </w:t>
      </w:r>
      <w:r>
        <w:rPr>
          <w:color w:val="1F2327"/>
          <w:sz w:val="24"/>
        </w:rPr>
        <w:t>e-</w:t>
      </w:r>
      <w:r>
        <w:rPr>
          <w:color w:val="1F2327"/>
          <w:spacing w:val="-2"/>
          <w:sz w:val="24"/>
        </w:rPr>
        <w:t>mail;</w:t>
      </w:r>
    </w:p>
    <w:p>
      <w:pPr>
        <w:pStyle w:val="ListParagraph"/>
        <w:numPr>
          <w:ilvl w:val="0"/>
          <w:numId w:val="3"/>
        </w:numPr>
        <w:tabs>
          <w:tab w:val="clear" w:pos="720"/>
          <w:tab w:val="left" w:pos="1847" w:leader="none"/>
        </w:tabs>
        <w:spacing w:lineRule="auto" w:line="240" w:before="42" w:after="0"/>
        <w:ind w:left="1847" w:right="0" w:hanging="279"/>
        <w:jc w:val="left"/>
        <w:rPr>
          <w:sz w:val="24"/>
        </w:rPr>
      </w:pPr>
      <w:r>
        <w:rPr>
          <w:color w:val="1F2327"/>
          <w:sz w:val="24"/>
        </w:rPr>
        <w:t>Endereço</w:t>
      </w:r>
      <w:r>
        <w:rPr>
          <w:color w:val="1F2327"/>
          <w:spacing w:val="-3"/>
          <w:sz w:val="24"/>
        </w:rPr>
        <w:t xml:space="preserve"> </w:t>
      </w:r>
      <w:r>
        <w:rPr>
          <w:color w:val="1F2327"/>
          <w:sz w:val="24"/>
        </w:rPr>
        <w:t>do</w:t>
      </w:r>
      <w:r>
        <w:rPr>
          <w:color w:val="1F2327"/>
          <w:spacing w:val="-3"/>
          <w:sz w:val="24"/>
        </w:rPr>
        <w:t xml:space="preserve"> </w:t>
      </w:r>
      <w:r>
        <w:rPr>
          <w:color w:val="1F2327"/>
          <w:sz w:val="24"/>
        </w:rPr>
        <w:t>local</w:t>
      </w:r>
      <w:r>
        <w:rPr>
          <w:color w:val="1F2327"/>
          <w:spacing w:val="-3"/>
          <w:sz w:val="24"/>
        </w:rPr>
        <w:t xml:space="preserve"> </w:t>
      </w:r>
      <w:r>
        <w:rPr>
          <w:color w:val="1F2327"/>
          <w:sz w:val="24"/>
        </w:rPr>
        <w:t>da</w:t>
      </w:r>
      <w:r>
        <w:rPr>
          <w:color w:val="1F2327"/>
          <w:spacing w:val="-3"/>
          <w:sz w:val="24"/>
        </w:rPr>
        <w:t xml:space="preserve"> </w:t>
      </w:r>
      <w:r>
        <w:rPr>
          <w:color w:val="1F2327"/>
          <w:spacing w:val="-2"/>
          <w:sz w:val="24"/>
        </w:rPr>
        <w:t>fiscalização;</w:t>
      </w:r>
    </w:p>
    <w:p>
      <w:pPr>
        <w:pStyle w:val="ListParagraph"/>
        <w:numPr>
          <w:ilvl w:val="0"/>
          <w:numId w:val="3"/>
        </w:numPr>
        <w:tabs>
          <w:tab w:val="clear" w:pos="720"/>
          <w:tab w:val="left" w:pos="1847" w:leader="none"/>
        </w:tabs>
        <w:spacing w:lineRule="auto" w:line="240" w:before="42" w:after="0"/>
        <w:ind w:left="1847" w:right="0" w:hanging="279"/>
        <w:jc w:val="left"/>
        <w:rPr>
          <w:sz w:val="24"/>
        </w:rPr>
      </w:pPr>
      <w:r>
        <w:rPr>
          <w:color w:val="1F2327"/>
          <w:sz w:val="24"/>
        </w:rPr>
        <w:t>Dados</w:t>
      </w:r>
      <w:r>
        <w:rPr>
          <w:color w:val="1F2327"/>
          <w:spacing w:val="-3"/>
          <w:sz w:val="24"/>
        </w:rPr>
        <w:t xml:space="preserve"> </w:t>
      </w:r>
      <w:r>
        <w:rPr>
          <w:color w:val="1F2327"/>
          <w:sz w:val="24"/>
        </w:rPr>
        <w:t>do</w:t>
      </w:r>
      <w:r>
        <w:rPr>
          <w:color w:val="1F2327"/>
          <w:spacing w:val="-3"/>
          <w:sz w:val="24"/>
        </w:rPr>
        <w:t xml:space="preserve"> </w:t>
      </w:r>
      <w:r>
        <w:rPr>
          <w:color w:val="1F2327"/>
          <w:sz w:val="24"/>
        </w:rPr>
        <w:t>veículo</w:t>
      </w:r>
      <w:r>
        <w:rPr>
          <w:color w:val="1F2327"/>
          <w:spacing w:val="-3"/>
          <w:sz w:val="24"/>
        </w:rPr>
        <w:t xml:space="preserve"> </w:t>
      </w:r>
      <w:r>
        <w:rPr>
          <w:color w:val="1F2327"/>
          <w:sz w:val="24"/>
        </w:rPr>
        <w:t>a</w:t>
      </w:r>
      <w:r>
        <w:rPr>
          <w:color w:val="1F2327"/>
          <w:spacing w:val="-1"/>
          <w:sz w:val="24"/>
        </w:rPr>
        <w:t xml:space="preserve"> </w:t>
      </w:r>
      <w:r>
        <w:rPr>
          <w:color w:val="1F2327"/>
          <w:sz w:val="24"/>
        </w:rPr>
        <w:t>ser</w:t>
      </w:r>
      <w:r>
        <w:rPr>
          <w:color w:val="1F2327"/>
          <w:spacing w:val="-1"/>
          <w:sz w:val="24"/>
        </w:rPr>
        <w:t xml:space="preserve"> </w:t>
      </w:r>
      <w:r>
        <w:rPr>
          <w:color w:val="1F2327"/>
          <w:spacing w:val="-2"/>
          <w:sz w:val="24"/>
        </w:rPr>
        <w:t>fiscalizado;</w:t>
      </w:r>
    </w:p>
    <w:p>
      <w:pPr>
        <w:pStyle w:val="Corpodotexto"/>
        <w:spacing w:before="82" w:after="0"/>
        <w:rPr/>
      </w:pPr>
      <w:r>
        <w:rPr/>
      </w:r>
    </w:p>
    <w:p>
      <w:pPr>
        <w:sectPr>
          <w:type w:val="nextPage"/>
          <w:pgSz w:w="11906" w:h="16838"/>
          <w:pgMar w:left="708" w:right="992" w:gutter="0" w:header="0" w:top="1020" w:footer="0" w:bottom="280"/>
          <w:pgNumType w:fmt="decimal"/>
          <w:formProt w:val="false"/>
          <w:textDirection w:val="lrTb"/>
          <w:docGrid w:type="default" w:linePitch="100" w:charSpace="4096"/>
        </w:sectPr>
        <w:pStyle w:val="ListParagraph"/>
        <w:numPr>
          <w:ilvl w:val="1"/>
          <w:numId w:val="1"/>
        </w:numPr>
        <w:tabs>
          <w:tab w:val="clear" w:pos="720"/>
          <w:tab w:val="left" w:pos="1591" w:leader="none"/>
        </w:tabs>
        <w:spacing w:lineRule="auto" w:line="276" w:before="0" w:after="0"/>
        <w:ind w:left="430" w:right="137" w:firstLine="710"/>
        <w:jc w:val="both"/>
        <w:rPr>
          <w:rFonts w:ascii="Arial" w:hAnsi="Arial"/>
          <w:b/>
          <w:b/>
          <w:sz w:val="24"/>
        </w:rPr>
      </w:pPr>
      <w:r>
        <w:rPr>
          <w:rFonts w:ascii="Arial" w:hAnsi="Arial"/>
          <w:b/>
          <w:sz w:val="24"/>
        </w:rPr>
        <w:t xml:space="preserve">- Tratamento de Dados de Crianças e Adolescentes: </w:t>
      </w:r>
      <w:r>
        <w:rPr>
          <w:sz w:val="24"/>
        </w:rPr>
        <w:t>Porventura, poderá haver o tratamento de dados pessoais de crianças e adolescentes, e, neste caso, a Administração Pública Municipal se compromete a fornecer maior proteção a esses</w:t>
      </w:r>
      <w:r>
        <w:rPr>
          <w:spacing w:val="40"/>
          <w:sz w:val="24"/>
        </w:rPr>
        <w:t xml:space="preserve"> </w:t>
      </w:r>
      <w:r>
        <w:rPr>
          <w:sz w:val="24"/>
        </w:rPr>
        <w:t>dados. Além disso, o órgão ou entidade municipal se compromete a cumprir todas as disposições legais pertinentes, como o Estatuto da Criança e do Adolescente.”</w:t>
      </w:r>
    </w:p>
    <w:p>
      <w:pPr>
        <w:pStyle w:val="ListParagraph"/>
        <w:numPr>
          <w:ilvl w:val="2"/>
          <w:numId w:val="1"/>
        </w:numPr>
        <w:tabs>
          <w:tab w:val="clear" w:pos="720"/>
          <w:tab w:val="left" w:pos="2446" w:leader="none"/>
        </w:tabs>
        <w:spacing w:lineRule="auto" w:line="276" w:before="75" w:after="0"/>
        <w:ind w:left="430" w:right="168" w:firstLine="1418"/>
        <w:jc w:val="both"/>
        <w:rPr>
          <w:sz w:val="24"/>
        </w:rPr>
      </w:pPr>
      <w:r>
        <w:rPr>
          <w:sz w:val="24"/>
        </w:rPr>
        <w:t>- O tratamento de dados pessoais de crianças e de adolescentes será realizado, sempre, em seu melhor interesse, devendo ser observadas as regras constantes do seu art. 14 da LGPD e, na hipótese de execução de políticas públicas, dos artigos 23 a 30, da referida lei.</w:t>
      </w:r>
    </w:p>
    <w:p>
      <w:pPr>
        <w:pStyle w:val="Corpodotexto"/>
        <w:rPr/>
      </w:pPr>
      <w:r>
        <w:rPr/>
      </w:r>
    </w:p>
    <w:p>
      <w:pPr>
        <w:pStyle w:val="Corpodotexto"/>
        <w:spacing w:before="42" w:after="0"/>
        <w:rPr/>
      </w:pPr>
      <w:r>
        <w:rPr/>
      </w:r>
    </w:p>
    <w:p>
      <w:pPr>
        <w:pStyle w:val="Ttulo1"/>
        <w:numPr>
          <w:ilvl w:val="0"/>
          <w:numId w:val="1"/>
        </w:numPr>
        <w:tabs>
          <w:tab w:val="clear" w:pos="720"/>
          <w:tab w:val="left" w:pos="692" w:leader="none"/>
        </w:tabs>
        <w:spacing w:lineRule="auto" w:line="240" w:before="0" w:after="0"/>
        <w:ind w:left="692" w:right="0" w:hanging="262"/>
        <w:jc w:val="left"/>
        <w:rPr/>
      </w:pPr>
      <w:r>
        <w:rPr/>
        <w:t>COMO</w:t>
      </w:r>
      <w:r>
        <w:rPr>
          <w:spacing w:val="-4"/>
        </w:rPr>
        <w:t xml:space="preserve"> </w:t>
      </w:r>
      <w:r>
        <w:rPr/>
        <w:t>OS</w:t>
      </w:r>
      <w:r>
        <w:rPr>
          <w:spacing w:val="-3"/>
        </w:rPr>
        <w:t xml:space="preserve"> </w:t>
      </w:r>
      <w:r>
        <w:rPr/>
        <w:t>DADOS</w:t>
      </w:r>
      <w:r>
        <w:rPr>
          <w:spacing w:val="-2"/>
        </w:rPr>
        <w:t xml:space="preserve"> </w:t>
      </w:r>
      <w:r>
        <w:rPr/>
        <w:t>SÃO</w:t>
      </w:r>
      <w:r>
        <w:rPr>
          <w:spacing w:val="-1"/>
        </w:rPr>
        <w:t xml:space="preserve"> </w:t>
      </w:r>
      <w:r>
        <w:rPr>
          <w:spacing w:val="-2"/>
        </w:rPr>
        <w:t>COLETADOS:</w:t>
      </w:r>
    </w:p>
    <w:p>
      <w:pPr>
        <w:pStyle w:val="Corpodotexto"/>
        <w:rPr>
          <w:rFonts w:ascii="Arial" w:hAnsi="Arial"/>
          <w:b/>
          <w:b/>
        </w:rPr>
      </w:pPr>
      <w:r>
        <w:rPr>
          <w:rFonts w:ascii="Arial" w:hAnsi="Arial"/>
          <w:b/>
        </w:rPr>
      </w:r>
    </w:p>
    <w:p>
      <w:pPr>
        <w:pStyle w:val="Corpodotexto"/>
        <w:spacing w:before="86" w:after="0"/>
        <w:rPr>
          <w:rFonts w:ascii="Arial" w:hAnsi="Arial"/>
          <w:b/>
          <w:b/>
        </w:rPr>
      </w:pPr>
      <w:r>
        <w:rPr>
          <w:rFonts w:ascii="Arial" w:hAnsi="Arial"/>
          <w:b/>
        </w:rPr>
      </w:r>
    </w:p>
    <w:p>
      <w:pPr>
        <w:pStyle w:val="Corpodotexto"/>
        <w:spacing w:lineRule="auto" w:line="276"/>
        <w:ind w:left="430" w:right="0" w:hanging="358"/>
        <w:rPr/>
      </w:pPr>
      <w:r>
        <w:rPr/>
        <w:t>Os</w:t>
      </w:r>
      <w:r>
        <w:rPr>
          <w:spacing w:val="-4"/>
        </w:rPr>
        <w:t xml:space="preserve"> </w:t>
      </w:r>
      <w:r>
        <w:rPr/>
        <w:t>dados</w:t>
      </w:r>
      <w:r>
        <w:rPr>
          <w:spacing w:val="-2"/>
        </w:rPr>
        <w:t xml:space="preserve"> </w:t>
      </w:r>
      <w:r>
        <w:rPr/>
        <w:t>pessoais</w:t>
      </w:r>
      <w:r>
        <w:rPr>
          <w:spacing w:val="-2"/>
        </w:rPr>
        <w:t xml:space="preserve"> </w:t>
      </w:r>
      <w:r>
        <w:rPr/>
        <w:t>utilizados</w:t>
      </w:r>
      <w:r>
        <w:rPr>
          <w:spacing w:val="-4"/>
        </w:rPr>
        <w:t xml:space="preserve"> </w:t>
      </w:r>
      <w:r>
        <w:rPr/>
        <w:t>no</w:t>
      </w:r>
      <w:r>
        <w:rPr>
          <w:spacing w:val="-4"/>
        </w:rPr>
        <w:t xml:space="preserve"> </w:t>
      </w:r>
      <w:r>
        <w:rPr/>
        <w:t>serviço</w:t>
      </w:r>
      <w:r>
        <w:rPr>
          <w:spacing w:val="-4"/>
        </w:rPr>
        <w:t xml:space="preserve"> </w:t>
      </w:r>
      <w:r>
        <w:rPr/>
        <w:t>são</w:t>
      </w:r>
      <w:r>
        <w:rPr>
          <w:spacing w:val="-4"/>
        </w:rPr>
        <w:t xml:space="preserve"> </w:t>
      </w:r>
      <w:r>
        <w:rPr/>
        <w:t>coletados</w:t>
      </w:r>
      <w:r>
        <w:rPr>
          <w:spacing w:val="-2"/>
        </w:rPr>
        <w:t xml:space="preserve"> </w:t>
      </w:r>
      <w:r>
        <w:rPr/>
        <w:t>quando o usuário os informar no cadastro inicial e no chamado.</w:t>
      </w:r>
    </w:p>
    <w:p>
      <w:pPr>
        <w:pStyle w:val="Corpodotexto"/>
        <w:rPr/>
      </w:pPr>
      <w:r>
        <w:rPr/>
      </w:r>
    </w:p>
    <w:p>
      <w:pPr>
        <w:pStyle w:val="Corpodotexto"/>
        <w:spacing w:before="44" w:after="0"/>
        <w:rPr/>
      </w:pPr>
      <w:r>
        <w:rPr/>
      </w:r>
    </w:p>
    <w:p>
      <w:pPr>
        <w:pStyle w:val="Ttulo1"/>
        <w:numPr>
          <w:ilvl w:val="0"/>
          <w:numId w:val="1"/>
        </w:numPr>
        <w:tabs>
          <w:tab w:val="clear" w:pos="720"/>
          <w:tab w:val="left" w:pos="692" w:leader="none"/>
        </w:tabs>
        <w:spacing w:lineRule="auto" w:line="240" w:before="0" w:after="0"/>
        <w:ind w:left="692" w:right="0" w:hanging="262"/>
        <w:jc w:val="left"/>
        <w:rPr/>
      </w:pPr>
      <w:r>
        <w:rPr/>
        <w:t>QUAIS</w:t>
      </w:r>
      <w:r>
        <w:rPr>
          <w:spacing w:val="-6"/>
        </w:rPr>
        <w:t xml:space="preserve"> </w:t>
      </w:r>
      <w:r>
        <w:rPr/>
        <w:t>TRATAMENTOS</w:t>
      </w:r>
      <w:r>
        <w:rPr>
          <w:spacing w:val="-4"/>
        </w:rPr>
        <w:t xml:space="preserve"> </w:t>
      </w:r>
      <w:r>
        <w:rPr/>
        <w:t>REALIZADOS</w:t>
      </w:r>
      <w:r>
        <w:rPr>
          <w:spacing w:val="-3"/>
        </w:rPr>
        <w:t xml:space="preserve"> </w:t>
      </w:r>
      <w:r>
        <w:rPr/>
        <w:t>E</w:t>
      </w:r>
      <w:r>
        <w:rPr>
          <w:spacing w:val="-4"/>
        </w:rPr>
        <w:t xml:space="preserve"> </w:t>
      </w:r>
      <w:r>
        <w:rPr/>
        <w:t>PARA</w:t>
      </w:r>
      <w:r>
        <w:rPr>
          <w:spacing w:val="-4"/>
        </w:rPr>
        <w:t xml:space="preserve"> </w:t>
      </w:r>
      <w:r>
        <w:rPr/>
        <w:t>QUAIS</w:t>
      </w:r>
      <w:r>
        <w:rPr>
          <w:spacing w:val="-3"/>
        </w:rPr>
        <w:t xml:space="preserve"> </w:t>
      </w:r>
      <w:r>
        <w:rPr>
          <w:spacing w:val="-2"/>
        </w:rPr>
        <w:t>FINALIDADES:</w:t>
      </w:r>
    </w:p>
    <w:p>
      <w:pPr>
        <w:pStyle w:val="Corpodotexto"/>
        <w:rPr>
          <w:rFonts w:ascii="Arial" w:hAnsi="Arial"/>
          <w:b/>
          <w:b/>
        </w:rPr>
      </w:pPr>
      <w:r>
        <w:rPr>
          <w:rFonts w:ascii="Arial" w:hAnsi="Arial"/>
          <w:b/>
        </w:rPr>
      </w:r>
    </w:p>
    <w:p>
      <w:pPr>
        <w:pStyle w:val="Corpodotexto"/>
        <w:spacing w:before="86" w:after="0"/>
        <w:rPr>
          <w:rFonts w:ascii="Arial" w:hAnsi="Arial"/>
          <w:b/>
          <w:b/>
        </w:rPr>
      </w:pPr>
      <w:r>
        <w:rPr>
          <w:rFonts w:ascii="Arial" w:hAnsi="Arial"/>
          <w:b/>
        </w:rPr>
      </w:r>
    </w:p>
    <w:p>
      <w:pPr>
        <w:pStyle w:val="Corpodotexto"/>
        <w:bidi w:val="0"/>
        <w:spacing w:lineRule="auto" w:line="276" w:beforeAutospacing="0" w:before="0" w:afterAutospacing="0" w:after="0"/>
        <w:ind w:left="430" w:right="167" w:firstLine="710"/>
        <w:jc w:val="both"/>
        <w:rPr/>
      </w:pPr>
      <w:r>
        <w:rPr/>
        <w:t>Os dados pessoais utilizados no serviço têm como tratamento, o acesso, a avaliação, a coleta, o armazenamento, o processamento e a utilização, possuindo como finalidades</w:t>
      </w:r>
      <w:r>
        <w:rPr>
          <w:spacing w:val="-6"/>
        </w:rPr>
        <w:t xml:space="preserve"> </w:t>
      </w:r>
      <w:r>
        <w:rPr/>
        <w:t>específicas,</w:t>
      </w:r>
      <w:r>
        <w:rPr>
          <w:spacing w:val="-5"/>
        </w:rPr>
        <w:t xml:space="preserve"> </w:t>
      </w:r>
      <w:r>
        <w:rPr/>
        <w:t>a</w:t>
      </w:r>
      <w:r>
        <w:rPr>
          <w:spacing w:val="-6"/>
        </w:rPr>
        <w:t xml:space="preserve"> </w:t>
      </w:r>
      <w:r>
        <w:rPr/>
        <w:t>identificação</w:t>
      </w:r>
      <w:r>
        <w:rPr>
          <w:spacing w:val="-4"/>
        </w:rPr>
        <w:t xml:space="preserve"> </w:t>
      </w:r>
      <w:r>
        <w:rPr/>
        <w:t>do</w:t>
      </w:r>
      <w:r>
        <w:rPr>
          <w:spacing w:val="-6"/>
        </w:rPr>
        <w:t xml:space="preserve"> </w:t>
      </w:r>
      <w:r>
        <w:rPr/>
        <w:t>usuário</w:t>
      </w:r>
      <w:r>
        <w:rPr>
          <w:spacing w:val="-6"/>
        </w:rPr>
        <w:t xml:space="preserve"> </w:t>
      </w:r>
      <w:r>
        <w:rPr/>
        <w:t>(podendo</w:t>
      </w:r>
      <w:r>
        <w:rPr>
          <w:spacing w:val="-6"/>
        </w:rPr>
        <w:t xml:space="preserve"> </w:t>
      </w:r>
      <w:r>
        <w:rPr/>
        <w:t>ser</w:t>
      </w:r>
      <w:r>
        <w:rPr>
          <w:spacing w:val="-6"/>
        </w:rPr>
        <w:t xml:space="preserve"> </w:t>
      </w:r>
      <w:r>
        <w:rPr/>
        <w:t>anônimo),</w:t>
      </w:r>
      <w:r>
        <w:rPr>
          <w:spacing w:val="-5"/>
        </w:rPr>
        <w:t xml:space="preserve"> </w:t>
      </w:r>
      <w:r>
        <w:rPr/>
        <w:t>identificação</w:t>
      </w:r>
      <w:r>
        <w:rPr>
          <w:spacing w:val="-6"/>
        </w:rPr>
        <w:t xml:space="preserve"> </w:t>
      </w:r>
      <w:r>
        <w:rPr/>
        <w:t>do local da infração, identificação de pessoas ou servidores envolvidos, identificação do veículo envolvido, dependendo do serviço, a melhoraria e personalização da experiência do usuário e a melhoria da prestação dos serviços oferecidos pela Força Municipal.</w:t>
      </w:r>
    </w:p>
    <w:p>
      <w:pPr>
        <w:pStyle w:val="Corpodotexto"/>
        <w:rPr/>
      </w:pPr>
      <w:r>
        <w:rPr/>
      </w:r>
    </w:p>
    <w:p>
      <w:pPr>
        <w:pStyle w:val="Corpodotexto"/>
        <w:spacing w:before="41" w:after="0"/>
        <w:rPr/>
      </w:pPr>
      <w:r>
        <w:rPr/>
      </w:r>
    </w:p>
    <w:p>
      <w:pPr>
        <w:pStyle w:val="Ttulo1"/>
        <w:numPr>
          <w:ilvl w:val="0"/>
          <w:numId w:val="1"/>
        </w:numPr>
        <w:tabs>
          <w:tab w:val="clear" w:pos="720"/>
          <w:tab w:val="left" w:pos="692" w:leader="none"/>
        </w:tabs>
        <w:spacing w:lineRule="auto" w:line="240" w:before="1" w:after="0"/>
        <w:ind w:left="692" w:right="0" w:hanging="262"/>
        <w:jc w:val="left"/>
        <w:rPr/>
      </w:pPr>
      <w:r>
        <w:rPr/>
        <w:t>COMPARTILHAMENTO</w:t>
      </w:r>
      <w:r>
        <w:rPr>
          <w:spacing w:val="-6"/>
        </w:rPr>
        <w:t xml:space="preserve"> </w:t>
      </w:r>
      <w:r>
        <w:rPr/>
        <w:t>DE</w:t>
      </w:r>
      <w:r>
        <w:rPr>
          <w:spacing w:val="-6"/>
        </w:rPr>
        <w:t xml:space="preserve"> </w:t>
      </w:r>
      <w:r>
        <w:rPr>
          <w:spacing w:val="-2"/>
        </w:rPr>
        <w:t>DADOS:</w:t>
      </w:r>
    </w:p>
    <w:p>
      <w:pPr>
        <w:pStyle w:val="Corpodotexto"/>
        <w:rPr>
          <w:rFonts w:ascii="Arial" w:hAnsi="Arial"/>
          <w:b/>
          <w:b/>
        </w:rPr>
      </w:pPr>
      <w:r>
        <w:rPr>
          <w:rFonts w:ascii="Arial" w:hAnsi="Arial"/>
          <w:b/>
        </w:rPr>
      </w:r>
    </w:p>
    <w:p>
      <w:pPr>
        <w:pStyle w:val="Corpodotexto"/>
        <w:spacing w:before="85" w:after="0"/>
        <w:rPr>
          <w:rFonts w:ascii="Arial" w:hAnsi="Arial"/>
          <w:b/>
          <w:b/>
        </w:rPr>
      </w:pPr>
      <w:r>
        <w:rPr>
          <w:rFonts w:ascii="Arial" w:hAnsi="Arial"/>
          <w:b/>
        </w:rPr>
      </w:r>
    </w:p>
    <w:p>
      <w:pPr>
        <w:pStyle w:val="ListParagraph"/>
        <w:numPr>
          <w:ilvl w:val="1"/>
          <w:numId w:val="1"/>
        </w:numPr>
        <w:tabs>
          <w:tab w:val="clear" w:pos="720"/>
          <w:tab w:val="left" w:pos="829" w:leader="none"/>
        </w:tabs>
        <w:spacing w:lineRule="auto" w:line="276" w:before="1" w:after="0"/>
        <w:ind w:left="430" w:right="169" w:hanging="0"/>
        <w:jc w:val="both"/>
        <w:rPr>
          <w:rFonts w:ascii="Arial" w:hAnsi="Arial"/>
          <w:b/>
          <w:b/>
          <w:sz w:val="24"/>
        </w:rPr>
      </w:pPr>
      <w:r>
        <w:rPr>
          <w:sz w:val="24"/>
        </w:rPr>
        <w:t xml:space="preserve">– </w:t>
      </w:r>
      <w:r>
        <w:rPr>
          <w:sz w:val="24"/>
        </w:rPr>
        <w:t>Os dados pessoais do usuário poderão ser compartilhados com a Controladoria-Geral do Município do Rio de Janeiro (CGM), Tribunal de Contas do Município do Rio de Janeiro (TCM), e demais órgãos de controles e de fiscalização, como os Ministérios Públicos e as Defensorias Públicas.</w:t>
      </w:r>
    </w:p>
    <w:p>
      <w:pPr>
        <w:pStyle w:val="Corpodotexto"/>
        <w:rPr/>
      </w:pPr>
      <w:r>
        <w:rPr/>
      </w:r>
    </w:p>
    <w:p>
      <w:pPr>
        <w:pStyle w:val="Corpodotexto"/>
        <w:spacing w:before="40" w:after="0"/>
        <w:rPr/>
      </w:pPr>
      <w:r>
        <w:rPr/>
      </w:r>
    </w:p>
    <w:p>
      <w:pPr>
        <w:pStyle w:val="ListParagraph"/>
        <w:numPr>
          <w:ilvl w:val="2"/>
          <w:numId w:val="1"/>
        </w:numPr>
        <w:tabs>
          <w:tab w:val="clear" w:pos="720"/>
          <w:tab w:val="left" w:pos="1028" w:leader="none"/>
        </w:tabs>
        <w:spacing w:lineRule="auto" w:line="276" w:before="0" w:after="0"/>
        <w:ind w:left="430" w:right="163" w:hanging="0"/>
        <w:jc w:val="both"/>
        <w:rPr>
          <w:sz w:val="24"/>
          <w:szCs w:val="24"/>
        </w:rPr>
      </w:pPr>
      <w:r>
        <w:rPr>
          <w:sz w:val="24"/>
          <w:szCs w:val="24"/>
        </w:rPr>
        <w:t>- O uso, acesso e compartilhamento da base de dados formada nos termos do presente Aviso de Privacidade poderão ser feitos dentro dos limites e propósitos das atividades legais da Força Municipal. As bases poderão ser fornecidas e disponibilizadas para acesso e/ou consulta de:</w:t>
      </w:r>
    </w:p>
    <w:p>
      <w:pPr>
        <w:pStyle w:val="Corpodotexto"/>
        <w:rPr/>
      </w:pPr>
      <w:r>
        <w:rPr/>
      </w:r>
    </w:p>
    <w:p>
      <w:pPr>
        <w:pStyle w:val="Corpodotexto"/>
        <w:spacing w:before="45" w:after="0"/>
        <w:rPr/>
      </w:pPr>
      <w:r>
        <w:rPr/>
      </w:r>
    </w:p>
    <w:p>
      <w:pPr>
        <w:sectPr>
          <w:type w:val="nextPage"/>
          <w:pgSz w:w="11906" w:h="16838"/>
          <w:pgMar w:left="708" w:right="992" w:gutter="0" w:header="0" w:top="1480" w:footer="0" w:bottom="280"/>
          <w:pgNumType w:fmt="decimal"/>
          <w:formProt w:val="false"/>
          <w:textDirection w:val="lrTb"/>
          <w:docGrid w:type="default" w:linePitch="100" w:charSpace="4096"/>
        </w:sectPr>
        <w:pStyle w:val="ListParagraph"/>
        <w:numPr>
          <w:ilvl w:val="2"/>
          <w:numId w:val="1"/>
        </w:numPr>
        <w:tabs>
          <w:tab w:val="clear" w:pos="720"/>
          <w:tab w:val="left" w:pos="1028" w:leader="none"/>
        </w:tabs>
        <w:spacing w:lineRule="auto" w:line="276" w:before="0" w:after="0"/>
        <w:ind w:left="430" w:right="161" w:hanging="0"/>
        <w:jc w:val="both"/>
        <w:rPr>
          <w:sz w:val="24"/>
        </w:rPr>
      </w:pPr>
      <w:r>
        <w:rPr>
          <w:sz w:val="24"/>
        </w:rPr>
        <w:t>- Órgãos ou instituições da Administração Pública: Para informações sobre a execução de outras políticas públicas.</w:t>
      </w:r>
    </w:p>
    <w:p>
      <w:pPr>
        <w:pStyle w:val="ListParagraph"/>
        <w:numPr>
          <w:ilvl w:val="2"/>
          <w:numId w:val="1"/>
        </w:numPr>
        <w:tabs>
          <w:tab w:val="clear" w:pos="720"/>
          <w:tab w:val="left" w:pos="1028" w:leader="none"/>
        </w:tabs>
        <w:spacing w:lineRule="auto" w:line="276" w:before="79" w:after="0"/>
        <w:ind w:left="430" w:right="150" w:hanging="0"/>
        <w:jc w:val="both"/>
        <w:rPr>
          <w:sz w:val="24"/>
        </w:rPr>
      </w:pPr>
      <w:r>
        <w:rPr>
          <w:sz w:val="24"/>
        </w:rPr>
        <w:t>- A empresa contratada para fins de atendimento telefônico, na Plataforma 1746, apesar de possuir acesso aos dados dos usuários, tem restrição contratual quanto à utilização desses dados.</w:t>
      </w:r>
    </w:p>
    <w:p>
      <w:pPr>
        <w:pStyle w:val="Corpodotexto"/>
        <w:rPr/>
      </w:pPr>
      <w:r>
        <w:rPr/>
      </w:r>
    </w:p>
    <w:p>
      <w:pPr>
        <w:pStyle w:val="Corpodotexto"/>
        <w:spacing w:before="44" w:after="0"/>
        <w:rPr/>
      </w:pPr>
      <w:r>
        <w:rPr/>
      </w:r>
    </w:p>
    <w:p>
      <w:pPr>
        <w:pStyle w:val="ListParagraph"/>
        <w:numPr>
          <w:ilvl w:val="3"/>
          <w:numId w:val="1"/>
        </w:numPr>
        <w:tabs>
          <w:tab w:val="clear" w:pos="720"/>
          <w:tab w:val="left" w:pos="2001" w:leader="none"/>
        </w:tabs>
        <w:spacing w:lineRule="auto" w:line="276" w:before="0" w:after="0"/>
        <w:ind w:left="430" w:right="162" w:firstLine="776"/>
        <w:jc w:val="both"/>
        <w:rPr>
          <w:sz w:val="24"/>
        </w:rPr>
      </w:pPr>
      <w:r>
        <w:rPr>
          <w:sz w:val="24"/>
        </w:rPr>
        <w:t>- O Termo de Confidencialidade constante do contrato com a Operadora disciplina a restrição quanto à utilização desses dados da Operadora.</w:t>
      </w:r>
    </w:p>
    <w:p>
      <w:pPr>
        <w:pStyle w:val="Corpodotexto"/>
        <w:rPr/>
      </w:pPr>
      <w:r>
        <w:rPr/>
      </w:r>
    </w:p>
    <w:p>
      <w:pPr>
        <w:pStyle w:val="Corpodotexto"/>
        <w:spacing w:before="41" w:after="0"/>
        <w:rPr/>
      </w:pPr>
      <w:r>
        <w:rPr/>
      </w:r>
    </w:p>
    <w:p>
      <w:pPr>
        <w:pStyle w:val="ListParagraph"/>
        <w:numPr>
          <w:ilvl w:val="2"/>
          <w:numId w:val="1"/>
        </w:numPr>
        <w:tabs>
          <w:tab w:val="clear" w:pos="720"/>
          <w:tab w:val="left" w:pos="1028" w:leader="none"/>
        </w:tabs>
        <w:spacing w:lineRule="auto" w:line="240" w:before="0" w:after="0"/>
        <w:ind w:left="1028" w:right="0" w:hanging="598"/>
        <w:jc w:val="both"/>
        <w:rPr>
          <w:sz w:val="24"/>
        </w:rPr>
      </w:pPr>
      <w:r>
        <w:rPr>
          <w:sz w:val="24"/>
        </w:rPr>
        <w:t>-</w:t>
      </w:r>
      <w:r>
        <w:rPr>
          <w:spacing w:val="-5"/>
          <w:sz w:val="24"/>
        </w:rPr>
        <w:t xml:space="preserve"> </w:t>
      </w:r>
      <w:r>
        <w:rPr>
          <w:sz w:val="24"/>
        </w:rPr>
        <w:t>Investigações</w:t>
      </w:r>
      <w:r>
        <w:rPr>
          <w:spacing w:val="-4"/>
          <w:sz w:val="24"/>
        </w:rPr>
        <w:t xml:space="preserve"> </w:t>
      </w:r>
      <w:r>
        <w:rPr>
          <w:spacing w:val="-2"/>
          <w:sz w:val="24"/>
        </w:rPr>
        <w:t>judiciais:</w:t>
      </w:r>
    </w:p>
    <w:p>
      <w:pPr>
        <w:pStyle w:val="Corpodotexto"/>
        <w:rPr/>
      </w:pPr>
      <w:r>
        <w:rPr/>
      </w:r>
    </w:p>
    <w:p>
      <w:pPr>
        <w:pStyle w:val="Corpodotexto"/>
        <w:spacing w:before="86" w:after="0"/>
        <w:rPr/>
      </w:pPr>
      <w:r>
        <w:rPr/>
      </w:r>
    </w:p>
    <w:p>
      <w:pPr>
        <w:pStyle w:val="ListParagraph"/>
        <w:numPr>
          <w:ilvl w:val="3"/>
          <w:numId w:val="1"/>
        </w:numPr>
        <w:tabs>
          <w:tab w:val="clear" w:pos="720"/>
          <w:tab w:val="left" w:pos="1933" w:leader="none"/>
        </w:tabs>
        <w:spacing w:lineRule="auto" w:line="276" w:before="0" w:after="0"/>
        <w:ind w:left="430" w:right="167" w:firstLine="710"/>
        <w:jc w:val="both"/>
        <w:rPr>
          <w:sz w:val="24"/>
          <w:szCs w:val="24"/>
        </w:rPr>
      </w:pPr>
      <w:r>
        <w:rPr>
          <w:sz w:val="24"/>
          <w:szCs w:val="24"/>
        </w:rPr>
        <w:t>- A Força Municipal poderá, quanto às ordens judiciais de pedido das informações, compartilhar informações necessárias para investigações ou tomar medidas relacionadas a atividades ilegais, suspeitas de fraude ou ameaças potenciais contra pessoas, bens ou sistemas ou de outra forma necessária para cumprir com nossas obrigações legais. Caso ocorra, você será informado, salvo quando o processo estiver em segredo de justiça.</w:t>
      </w:r>
    </w:p>
    <w:p>
      <w:pPr>
        <w:pStyle w:val="Corpodotexto"/>
        <w:rPr/>
      </w:pPr>
      <w:r>
        <w:rPr/>
      </w:r>
    </w:p>
    <w:p>
      <w:pPr>
        <w:pStyle w:val="Corpodotexto"/>
        <w:rPr/>
      </w:pPr>
      <w:r>
        <w:rPr/>
      </w:r>
    </w:p>
    <w:p>
      <w:pPr>
        <w:pStyle w:val="Corpodotexto"/>
        <w:spacing w:before="223" w:after="0"/>
        <w:rPr/>
      </w:pPr>
      <w:r>
        <w:rPr/>
      </w:r>
    </w:p>
    <w:p>
      <w:pPr>
        <w:pStyle w:val="Ttulo1"/>
        <w:numPr>
          <w:ilvl w:val="0"/>
          <w:numId w:val="2"/>
        </w:numPr>
        <w:tabs>
          <w:tab w:val="clear" w:pos="720"/>
          <w:tab w:val="left" w:pos="826" w:leader="none"/>
        </w:tabs>
        <w:spacing w:lineRule="auto" w:line="240" w:before="0" w:after="0"/>
        <w:ind w:left="826" w:right="0" w:hanging="396"/>
        <w:jc w:val="both"/>
        <w:rPr/>
      </w:pPr>
      <w:r>
        <w:rPr>
          <w:spacing w:val="-2"/>
        </w:rPr>
        <w:t>MUDANÇAS:</w:t>
      </w:r>
    </w:p>
    <w:p>
      <w:pPr>
        <w:pStyle w:val="Corpodotexto"/>
        <w:rPr>
          <w:rFonts w:ascii="Arial" w:hAnsi="Arial"/>
          <w:b/>
          <w:b/>
        </w:rPr>
      </w:pPr>
      <w:r>
        <w:rPr>
          <w:rFonts w:ascii="Arial" w:hAnsi="Arial"/>
          <w:b/>
        </w:rPr>
      </w:r>
    </w:p>
    <w:p>
      <w:pPr>
        <w:pStyle w:val="Corpodotexto"/>
        <w:spacing w:before="86" w:after="0"/>
        <w:rPr>
          <w:rFonts w:ascii="Arial" w:hAnsi="Arial"/>
          <w:b/>
          <w:b/>
        </w:rPr>
      </w:pPr>
      <w:r>
        <w:rPr>
          <w:rFonts w:ascii="Arial" w:hAnsi="Arial"/>
          <w:b/>
        </w:rPr>
      </w:r>
    </w:p>
    <w:p>
      <w:pPr>
        <w:pStyle w:val="ListParagraph"/>
        <w:numPr>
          <w:ilvl w:val="1"/>
          <w:numId w:val="2"/>
        </w:numPr>
        <w:tabs>
          <w:tab w:val="clear" w:pos="720"/>
          <w:tab w:val="left" w:pos="1032" w:leader="none"/>
        </w:tabs>
        <w:spacing w:lineRule="auto" w:line="276" w:before="0" w:after="0"/>
        <w:ind w:left="430" w:right="178" w:hanging="0"/>
        <w:jc w:val="both"/>
        <w:rPr>
          <w:sz w:val="24"/>
        </w:rPr>
      </w:pPr>
      <w:r>
        <w:rPr>
          <w:sz w:val="24"/>
        </w:rPr>
        <w:t>A presente versão 2.0 deste Termo de Uso e deste Aviso de Privacidade foi atualizada pela última vez em outubro de 2025.</w:t>
      </w:r>
    </w:p>
    <w:p>
      <w:pPr>
        <w:pStyle w:val="Corpodotexto"/>
        <w:rPr/>
      </w:pPr>
      <w:r>
        <w:rPr/>
      </w:r>
    </w:p>
    <w:p>
      <w:pPr>
        <w:pStyle w:val="Corpodotexto"/>
        <w:spacing w:before="43" w:after="0"/>
        <w:rPr/>
      </w:pPr>
      <w:r>
        <w:rPr/>
      </w:r>
    </w:p>
    <w:p>
      <w:pPr>
        <w:pStyle w:val="ListParagraph"/>
        <w:numPr>
          <w:ilvl w:val="1"/>
          <w:numId w:val="2"/>
        </w:numPr>
        <w:tabs>
          <w:tab w:val="clear" w:pos="720"/>
          <w:tab w:val="left" w:pos="970" w:leader="none"/>
        </w:tabs>
        <w:spacing w:lineRule="auto" w:line="276" w:before="1" w:after="0"/>
        <w:ind w:left="430" w:right="164" w:hanging="0"/>
        <w:jc w:val="both"/>
        <w:rPr>
          <w:sz w:val="24"/>
        </w:rPr>
      </w:pPr>
      <w:r>
        <w:rPr>
          <w:sz w:val="24"/>
        </w:rPr>
        <w:t>O editor se reserva o direito de modificar no site, a qualquer momento, as presentes normas, especialmente para adaptá-las às evoluções do serviço, seja pela disponibilização de novas funcionalidades, seja pela supressão ou modificação daquelas já existentes.</w:t>
      </w:r>
    </w:p>
    <w:p>
      <w:pPr>
        <w:pStyle w:val="Corpodotexto"/>
        <w:rPr/>
      </w:pPr>
      <w:r>
        <w:rPr/>
      </w:r>
    </w:p>
    <w:p>
      <w:pPr>
        <w:pStyle w:val="Corpodotexto"/>
        <w:spacing w:before="42" w:after="0"/>
        <w:rPr/>
      </w:pPr>
      <w:r>
        <w:rPr/>
      </w:r>
    </w:p>
    <w:p>
      <w:pPr>
        <w:pStyle w:val="ListParagraph"/>
        <w:numPr>
          <w:ilvl w:val="1"/>
          <w:numId w:val="2"/>
        </w:numPr>
        <w:tabs>
          <w:tab w:val="clear" w:pos="720"/>
          <w:tab w:val="left" w:pos="976" w:leader="none"/>
        </w:tabs>
        <w:spacing w:lineRule="auto" w:line="276" w:before="0" w:after="0"/>
        <w:ind w:left="430" w:right="166" w:hanging="0"/>
        <w:jc w:val="both"/>
        <w:rPr>
          <w:sz w:val="24"/>
        </w:rPr>
      </w:pPr>
      <w:r>
        <w:rPr>
          <w:sz w:val="24"/>
        </w:rPr>
        <w:t xml:space="preserve">Qualquer alteração e/ou atualização neste instrumento passará a vigorar a partir da data de sua publicação no sítio do serviço e deverá ser integralmente observada pelos </w:t>
      </w:r>
      <w:r>
        <w:rPr>
          <w:spacing w:val="-2"/>
          <w:sz w:val="24"/>
        </w:rPr>
        <w:t>Usuários.</w:t>
      </w:r>
    </w:p>
    <w:p>
      <w:pPr>
        <w:pStyle w:val="Corpodotexto"/>
        <w:rPr/>
      </w:pPr>
      <w:r>
        <w:rPr/>
      </w:r>
    </w:p>
    <w:p>
      <w:pPr>
        <w:pStyle w:val="Corpodotexto"/>
        <w:spacing w:before="224" w:after="0"/>
        <w:rPr/>
      </w:pPr>
      <w:r>
        <w:rPr/>
      </w:r>
    </w:p>
    <w:p>
      <w:pPr>
        <w:pStyle w:val="Ttulo1"/>
        <w:numPr>
          <w:ilvl w:val="0"/>
          <w:numId w:val="2"/>
        </w:numPr>
        <w:tabs>
          <w:tab w:val="clear" w:pos="720"/>
          <w:tab w:val="left" w:pos="838" w:leader="none"/>
        </w:tabs>
        <w:spacing w:lineRule="auto" w:line="240" w:before="0" w:after="0"/>
        <w:ind w:left="838" w:right="0" w:hanging="408"/>
        <w:jc w:val="both"/>
        <w:rPr/>
      </w:pPr>
      <w:r>
        <w:rPr>
          <w:spacing w:val="-2"/>
        </w:rPr>
        <w:t>FORO:</w:t>
      </w:r>
    </w:p>
    <w:p>
      <w:pPr>
        <w:pStyle w:val="Corpodotexto"/>
        <w:spacing w:before="82" w:after="0"/>
        <w:rPr>
          <w:rFonts w:ascii="Arial" w:hAnsi="Arial"/>
          <w:b/>
          <w:b/>
        </w:rPr>
      </w:pPr>
      <w:r>
        <w:rPr>
          <w:rFonts w:ascii="Arial" w:hAnsi="Arial"/>
          <w:b/>
        </w:rPr>
      </w:r>
    </w:p>
    <w:p>
      <w:pPr>
        <w:pStyle w:val="ListParagraph"/>
        <w:numPr>
          <w:ilvl w:val="1"/>
          <w:numId w:val="2"/>
        </w:numPr>
        <w:tabs>
          <w:tab w:val="clear" w:pos="720"/>
          <w:tab w:val="left" w:pos="1136" w:leader="none"/>
        </w:tabs>
        <w:spacing w:lineRule="auto" w:line="276" w:before="0" w:after="0"/>
        <w:ind w:left="430" w:right="170" w:hanging="0"/>
        <w:jc w:val="both"/>
        <w:rPr>
          <w:sz w:val="24"/>
        </w:rPr>
      </w:pPr>
      <w:r>
        <w:rPr>
          <w:sz w:val="24"/>
        </w:rPr>
        <w:t>Este Termo de Uso e este Aviso de Privacidade serão regidos pela legislação brasileira. Fica eleito o Foro Central da Comarca da Capital do Estado do Rio de Janeiro para dirimir</w:t>
      </w:r>
      <w:r>
        <w:rPr>
          <w:spacing w:val="-1"/>
          <w:sz w:val="24"/>
        </w:rPr>
        <w:t xml:space="preserve"> </w:t>
      </w:r>
      <w:r>
        <w:rPr>
          <w:sz w:val="24"/>
        </w:rPr>
        <w:t>quaisquer</w:t>
      </w:r>
      <w:r>
        <w:rPr>
          <w:spacing w:val="-1"/>
          <w:sz w:val="24"/>
        </w:rPr>
        <w:t xml:space="preserve"> </w:t>
      </w:r>
      <w:r>
        <w:rPr>
          <w:sz w:val="24"/>
        </w:rPr>
        <w:t>dúvidas,</w:t>
      </w:r>
      <w:r>
        <w:rPr>
          <w:spacing w:val="-1"/>
          <w:sz w:val="24"/>
        </w:rPr>
        <w:t xml:space="preserve"> </w:t>
      </w:r>
      <w:r>
        <w:rPr>
          <w:sz w:val="24"/>
        </w:rPr>
        <w:t>renunciando as</w:t>
      </w:r>
      <w:r>
        <w:rPr>
          <w:spacing w:val="-1"/>
          <w:sz w:val="24"/>
        </w:rPr>
        <w:t xml:space="preserve"> </w:t>
      </w:r>
      <w:r>
        <w:rPr>
          <w:sz w:val="24"/>
        </w:rPr>
        <w:t>partes</w:t>
      </w:r>
      <w:r>
        <w:rPr>
          <w:spacing w:val="-1"/>
          <w:sz w:val="24"/>
        </w:rPr>
        <w:t xml:space="preserve"> </w:t>
      </w:r>
      <w:r>
        <w:rPr>
          <w:sz w:val="24"/>
        </w:rPr>
        <w:t>desde já a qualquer</w:t>
      </w:r>
      <w:r>
        <w:rPr>
          <w:spacing w:val="-1"/>
          <w:sz w:val="24"/>
        </w:rPr>
        <w:t xml:space="preserve"> </w:t>
      </w:r>
      <w:r>
        <w:rPr>
          <w:sz w:val="24"/>
        </w:rPr>
        <w:t>outro,</w:t>
      </w:r>
      <w:r>
        <w:rPr>
          <w:spacing w:val="-1"/>
          <w:sz w:val="24"/>
        </w:rPr>
        <w:t xml:space="preserve"> </w:t>
      </w:r>
      <w:r>
        <w:rPr>
          <w:sz w:val="24"/>
        </w:rPr>
        <w:t>por</w:t>
      </w:r>
      <w:r>
        <w:rPr>
          <w:spacing w:val="-1"/>
          <w:sz w:val="24"/>
        </w:rPr>
        <w:t xml:space="preserve"> </w:t>
      </w:r>
      <w:r>
        <w:rPr>
          <w:sz w:val="24"/>
        </w:rPr>
        <w:t>mais especial ou privilegiado que seja.</w:t>
      </w:r>
    </w:p>
    <w:sectPr>
      <w:type w:val="nextPage"/>
      <w:pgSz w:w="11906" w:h="16838"/>
      <w:pgMar w:left="708" w:right="992" w:gutter="0" w:header="0" w:top="1020" w:footer="0" w:bottom="280"/>
      <w:pgNumType w:fmt="decimal"/>
      <w:formProt w:val="false"/>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Arial MT">
    <w:charset w:val="00"/>
    <w:family w:val="roman"/>
    <w:pitch w:val="variable"/>
  </w:font>
  <w:font w:name="Arial">
    <w:charset w:val="00"/>
    <w:family w:val="roman"/>
    <w:pitch w:val="variable"/>
  </w:font>
  <w:font w:name="Liberation Sans">
    <w:altName w:val="Arial"/>
    <w:charset w:val="00"/>
    <w:family w:val="swiss"/>
    <w:pitch w:val="variable"/>
  </w:font>
  <w:font w:name="Symbol">
    <w:charset w:val="02"/>
    <w:family w:val="auto"/>
    <w:pitch w:val="default"/>
  </w:font>
  <w:font w:name="Arial MT">
    <w:charset w:val="01"/>
    <w:family w:val="swiss"/>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0"/>
        </w:tabs>
        <w:ind w:left="694" w:hanging="264"/>
      </w:pPr>
      <w:rPr>
        <w:sz w:val="24"/>
        <w:spacing w:val="0"/>
        <w:i w:val="false"/>
        <w:b/>
        <w:szCs w:val="24"/>
        <w:iCs w:val="false"/>
        <w:bCs/>
        <w:w w:val="100"/>
        <w:rFonts w:ascii="Arial" w:hAnsi="Arial" w:eastAsia="Arial" w:cs="Arial"/>
        <w:lang w:val="pt-PT" w:eastAsia="en-US" w:bidi="ar-SA"/>
      </w:rPr>
    </w:lvl>
    <w:lvl w:ilvl="1">
      <w:start w:val="1"/>
      <w:numFmt w:val="decimal"/>
      <w:lvlText w:val="%1.%2"/>
      <w:lvlJc w:val="left"/>
      <w:pPr>
        <w:tabs>
          <w:tab w:val="num" w:pos="0"/>
        </w:tabs>
        <w:ind w:left="430" w:hanging="400"/>
      </w:pPr>
      <w:rPr>
        <w:spacing w:val="-1"/>
        <w:w w:val="100"/>
        <w:lang w:val="pt-PT" w:eastAsia="en-US" w:bidi="ar-SA"/>
      </w:rPr>
    </w:lvl>
    <w:lvl w:ilvl="2">
      <w:start w:val="1"/>
      <w:numFmt w:val="decimal"/>
      <w:lvlText w:val="%1.%2.%3"/>
      <w:lvlJc w:val="left"/>
      <w:pPr>
        <w:tabs>
          <w:tab w:val="num" w:pos="0"/>
        </w:tabs>
        <w:ind w:left="430" w:hanging="400"/>
      </w:pPr>
      <w:rPr>
        <w:sz w:val="24"/>
        <w:spacing w:val="-1"/>
        <w:i w:val="false"/>
        <w:b/>
        <w:szCs w:val="24"/>
        <w:iCs w:val="false"/>
        <w:bCs/>
        <w:w w:val="100"/>
        <w:rFonts w:ascii="Arial" w:hAnsi="Arial" w:eastAsia="Arial" w:cs="Arial"/>
        <w:lang w:val="pt-PT" w:eastAsia="en-US" w:bidi="ar-SA"/>
      </w:rPr>
    </w:lvl>
    <w:lvl w:ilvl="3">
      <w:start w:val="1"/>
      <w:numFmt w:val="decimal"/>
      <w:lvlText w:val="%1.%2.%3.%4"/>
      <w:lvlJc w:val="left"/>
      <w:pPr>
        <w:tabs>
          <w:tab w:val="num" w:pos="0"/>
        </w:tabs>
        <w:ind w:left="430" w:hanging="798"/>
      </w:pPr>
      <w:rPr>
        <w:sz w:val="24"/>
        <w:spacing w:val="-1"/>
        <w:i w:val="false"/>
        <w:b/>
        <w:szCs w:val="24"/>
        <w:iCs w:val="false"/>
        <w:bCs/>
        <w:w w:val="100"/>
        <w:rFonts w:ascii="Arial" w:hAnsi="Arial" w:eastAsia="Arial" w:cs="Arial"/>
        <w:lang w:val="pt-PT" w:eastAsia="en-US" w:bidi="ar-SA"/>
      </w:rPr>
    </w:lvl>
    <w:lvl w:ilvl="4">
      <w:start w:val="0"/>
      <w:numFmt w:val="bullet"/>
      <w:lvlText w:val=""/>
      <w:lvlJc w:val="left"/>
      <w:pPr>
        <w:tabs>
          <w:tab w:val="num" w:pos="0"/>
        </w:tabs>
        <w:ind w:left="3706" w:hanging="798"/>
      </w:pPr>
      <w:rPr>
        <w:rFonts w:ascii="Symbol" w:hAnsi="Symbol" w:cs="Symbol" w:hint="default"/>
        <w:lang w:val="pt-PT" w:eastAsia="en-US" w:bidi="ar-SA"/>
      </w:rPr>
    </w:lvl>
    <w:lvl w:ilvl="5">
      <w:start w:val="0"/>
      <w:numFmt w:val="bullet"/>
      <w:lvlText w:val=""/>
      <w:lvlJc w:val="left"/>
      <w:pPr>
        <w:tabs>
          <w:tab w:val="num" w:pos="0"/>
        </w:tabs>
        <w:ind w:left="4789" w:hanging="798"/>
      </w:pPr>
      <w:rPr>
        <w:rFonts w:ascii="Symbol" w:hAnsi="Symbol" w:cs="Symbol" w:hint="default"/>
        <w:lang w:val="pt-PT" w:eastAsia="en-US" w:bidi="ar-SA"/>
      </w:rPr>
    </w:lvl>
    <w:lvl w:ilvl="6">
      <w:start w:val="0"/>
      <w:numFmt w:val="bullet"/>
      <w:lvlText w:val=""/>
      <w:lvlJc w:val="left"/>
      <w:pPr>
        <w:tabs>
          <w:tab w:val="num" w:pos="0"/>
        </w:tabs>
        <w:ind w:left="5873" w:hanging="798"/>
      </w:pPr>
      <w:rPr>
        <w:rFonts w:ascii="Symbol" w:hAnsi="Symbol" w:cs="Symbol" w:hint="default"/>
        <w:lang w:val="pt-PT" w:eastAsia="en-US" w:bidi="ar-SA"/>
      </w:rPr>
    </w:lvl>
    <w:lvl w:ilvl="7">
      <w:start w:val="0"/>
      <w:numFmt w:val="bullet"/>
      <w:lvlText w:val=""/>
      <w:lvlJc w:val="left"/>
      <w:pPr>
        <w:tabs>
          <w:tab w:val="num" w:pos="0"/>
        </w:tabs>
        <w:ind w:left="6956" w:hanging="798"/>
      </w:pPr>
      <w:rPr>
        <w:rFonts w:ascii="Symbol" w:hAnsi="Symbol" w:cs="Symbol" w:hint="default"/>
        <w:lang w:val="pt-PT" w:eastAsia="en-US" w:bidi="ar-SA"/>
      </w:rPr>
    </w:lvl>
    <w:lvl w:ilvl="8">
      <w:start w:val="0"/>
      <w:numFmt w:val="bullet"/>
      <w:lvlText w:val=""/>
      <w:lvlJc w:val="left"/>
      <w:pPr>
        <w:tabs>
          <w:tab w:val="num" w:pos="0"/>
        </w:tabs>
        <w:ind w:left="8039" w:hanging="798"/>
      </w:pPr>
      <w:rPr>
        <w:rFonts w:ascii="Symbol" w:hAnsi="Symbol" w:cs="Symbol" w:hint="default"/>
        <w:lang w:val="pt-PT" w:eastAsia="en-US" w:bidi="ar-SA"/>
      </w:rPr>
    </w:lvl>
  </w:abstractNum>
  <w:abstractNum w:abstractNumId="2">
    <w:lvl w:ilvl="0">
      <w:start w:val="13"/>
      <w:numFmt w:val="decimal"/>
      <w:lvlText w:val="%1."/>
      <w:lvlJc w:val="left"/>
      <w:pPr>
        <w:tabs>
          <w:tab w:val="num" w:pos="0"/>
        </w:tabs>
        <w:ind w:left="828" w:hanging="398"/>
      </w:pPr>
      <w:rPr>
        <w:sz w:val="24"/>
        <w:spacing w:val="-2"/>
        <w:i w:val="false"/>
        <w:b/>
        <w:szCs w:val="24"/>
        <w:iCs w:val="false"/>
        <w:bCs/>
        <w:w w:val="100"/>
        <w:rFonts w:ascii="Arial" w:hAnsi="Arial" w:eastAsia="Arial" w:cs="Arial"/>
        <w:lang w:val="pt-PT" w:eastAsia="en-US" w:bidi="ar-SA"/>
      </w:rPr>
    </w:lvl>
    <w:lvl w:ilvl="1">
      <w:start w:val="1"/>
      <w:numFmt w:val="decimal"/>
      <w:lvlText w:val="%1.%2"/>
      <w:lvlJc w:val="left"/>
      <w:pPr>
        <w:tabs>
          <w:tab w:val="num" w:pos="0"/>
        </w:tabs>
        <w:ind w:left="430" w:hanging="604"/>
      </w:pPr>
      <w:rPr>
        <w:sz w:val="24"/>
        <w:spacing w:val="-2"/>
        <w:i w:val="false"/>
        <w:b/>
        <w:szCs w:val="24"/>
        <w:iCs w:val="false"/>
        <w:bCs/>
        <w:w w:val="100"/>
        <w:rFonts w:ascii="Arial" w:hAnsi="Arial" w:eastAsia="Arial" w:cs="Arial"/>
        <w:lang w:val="pt-PT" w:eastAsia="en-US" w:bidi="ar-SA"/>
      </w:rPr>
    </w:lvl>
    <w:lvl w:ilvl="2">
      <w:start w:val="0"/>
      <w:numFmt w:val="bullet"/>
      <w:lvlText w:val=""/>
      <w:lvlJc w:val="left"/>
      <w:pPr>
        <w:tabs>
          <w:tab w:val="num" w:pos="0"/>
        </w:tabs>
        <w:ind w:left="1862" w:hanging="604"/>
      </w:pPr>
      <w:rPr>
        <w:rFonts w:ascii="Symbol" w:hAnsi="Symbol" w:cs="Symbol" w:hint="default"/>
        <w:lang w:val="pt-PT" w:eastAsia="en-US" w:bidi="ar-SA"/>
      </w:rPr>
    </w:lvl>
    <w:lvl w:ilvl="3">
      <w:start w:val="0"/>
      <w:numFmt w:val="bullet"/>
      <w:lvlText w:val=""/>
      <w:lvlJc w:val="left"/>
      <w:pPr>
        <w:tabs>
          <w:tab w:val="num" w:pos="0"/>
        </w:tabs>
        <w:ind w:left="2905" w:hanging="604"/>
      </w:pPr>
      <w:rPr>
        <w:rFonts w:ascii="Symbol" w:hAnsi="Symbol" w:cs="Symbol" w:hint="default"/>
        <w:lang w:val="pt-PT" w:eastAsia="en-US" w:bidi="ar-SA"/>
      </w:rPr>
    </w:lvl>
    <w:lvl w:ilvl="4">
      <w:start w:val="0"/>
      <w:numFmt w:val="bullet"/>
      <w:lvlText w:val=""/>
      <w:lvlJc w:val="left"/>
      <w:pPr>
        <w:tabs>
          <w:tab w:val="num" w:pos="0"/>
        </w:tabs>
        <w:ind w:left="3948" w:hanging="604"/>
      </w:pPr>
      <w:rPr>
        <w:rFonts w:ascii="Symbol" w:hAnsi="Symbol" w:cs="Symbol" w:hint="default"/>
        <w:lang w:val="pt-PT" w:eastAsia="en-US" w:bidi="ar-SA"/>
      </w:rPr>
    </w:lvl>
    <w:lvl w:ilvl="5">
      <w:start w:val="0"/>
      <w:numFmt w:val="bullet"/>
      <w:lvlText w:val=""/>
      <w:lvlJc w:val="left"/>
      <w:pPr>
        <w:tabs>
          <w:tab w:val="num" w:pos="0"/>
        </w:tabs>
        <w:ind w:left="4991" w:hanging="604"/>
      </w:pPr>
      <w:rPr>
        <w:rFonts w:ascii="Symbol" w:hAnsi="Symbol" w:cs="Symbol" w:hint="default"/>
        <w:lang w:val="pt-PT" w:eastAsia="en-US" w:bidi="ar-SA"/>
      </w:rPr>
    </w:lvl>
    <w:lvl w:ilvl="6">
      <w:start w:val="0"/>
      <w:numFmt w:val="bullet"/>
      <w:lvlText w:val=""/>
      <w:lvlJc w:val="left"/>
      <w:pPr>
        <w:tabs>
          <w:tab w:val="num" w:pos="0"/>
        </w:tabs>
        <w:ind w:left="6034" w:hanging="604"/>
      </w:pPr>
      <w:rPr>
        <w:rFonts w:ascii="Symbol" w:hAnsi="Symbol" w:cs="Symbol" w:hint="default"/>
        <w:lang w:val="pt-PT" w:eastAsia="en-US" w:bidi="ar-SA"/>
      </w:rPr>
    </w:lvl>
    <w:lvl w:ilvl="7">
      <w:start w:val="0"/>
      <w:numFmt w:val="bullet"/>
      <w:lvlText w:val=""/>
      <w:lvlJc w:val="left"/>
      <w:pPr>
        <w:tabs>
          <w:tab w:val="num" w:pos="0"/>
        </w:tabs>
        <w:ind w:left="7077" w:hanging="604"/>
      </w:pPr>
      <w:rPr>
        <w:rFonts w:ascii="Symbol" w:hAnsi="Symbol" w:cs="Symbol" w:hint="default"/>
        <w:lang w:val="pt-PT" w:eastAsia="en-US" w:bidi="ar-SA"/>
      </w:rPr>
    </w:lvl>
    <w:lvl w:ilvl="8">
      <w:start w:val="0"/>
      <w:numFmt w:val="bullet"/>
      <w:lvlText w:val=""/>
      <w:lvlJc w:val="left"/>
      <w:pPr>
        <w:tabs>
          <w:tab w:val="num" w:pos="0"/>
        </w:tabs>
        <w:ind w:left="8120" w:hanging="604"/>
      </w:pPr>
      <w:rPr>
        <w:rFonts w:ascii="Symbol" w:hAnsi="Symbol" w:cs="Symbol" w:hint="default"/>
        <w:lang w:val="pt-PT" w:eastAsia="en-US" w:bidi="ar-SA"/>
      </w:rPr>
    </w:lvl>
  </w:abstractNum>
  <w:abstractNum w:abstractNumId="3">
    <w:lvl w:ilvl="0">
      <w:numFmt w:val="bullet"/>
      <w:lvlText w:val="•"/>
      <w:lvlJc w:val="left"/>
      <w:pPr>
        <w:tabs>
          <w:tab w:val="num" w:pos="0"/>
        </w:tabs>
        <w:ind w:left="1848" w:hanging="280"/>
      </w:pPr>
      <w:rPr>
        <w:rFonts w:ascii="Arial MT" w:hAnsi="Arial MT" w:cs="Arial MT" w:hint="default"/>
        <w:sz w:val="24"/>
        <w:spacing w:val="0"/>
        <w:i w:val="false"/>
        <w:b w:val="false"/>
        <w:szCs w:val="24"/>
        <w:iCs w:val="false"/>
        <w:bCs w:val="false"/>
        <w:w w:val="100"/>
        <w:color w:val="1F2327"/>
        <w:lang w:val="pt-PT" w:eastAsia="en-US" w:bidi="ar-SA"/>
      </w:rPr>
    </w:lvl>
    <w:lvl w:ilvl="1">
      <w:start w:val="0"/>
      <w:numFmt w:val="bullet"/>
      <w:lvlText w:val=""/>
      <w:lvlJc w:val="left"/>
      <w:pPr>
        <w:tabs>
          <w:tab w:val="num" w:pos="0"/>
        </w:tabs>
        <w:ind w:left="2676" w:hanging="280"/>
      </w:pPr>
      <w:rPr>
        <w:rFonts w:ascii="Symbol" w:hAnsi="Symbol" w:cs="Symbol" w:hint="default"/>
        <w:lang w:val="pt-PT" w:eastAsia="en-US" w:bidi="ar-SA"/>
      </w:rPr>
    </w:lvl>
    <w:lvl w:ilvl="2">
      <w:start w:val="0"/>
      <w:numFmt w:val="bullet"/>
      <w:lvlText w:val=""/>
      <w:lvlJc w:val="left"/>
      <w:pPr>
        <w:tabs>
          <w:tab w:val="num" w:pos="0"/>
        </w:tabs>
        <w:ind w:left="3513" w:hanging="280"/>
      </w:pPr>
      <w:rPr>
        <w:rFonts w:ascii="Symbol" w:hAnsi="Symbol" w:cs="Symbol" w:hint="default"/>
        <w:lang w:val="pt-PT" w:eastAsia="en-US" w:bidi="ar-SA"/>
      </w:rPr>
    </w:lvl>
    <w:lvl w:ilvl="3">
      <w:start w:val="0"/>
      <w:numFmt w:val="bullet"/>
      <w:lvlText w:val=""/>
      <w:lvlJc w:val="left"/>
      <w:pPr>
        <w:tabs>
          <w:tab w:val="num" w:pos="0"/>
        </w:tabs>
        <w:ind w:left="4349" w:hanging="280"/>
      </w:pPr>
      <w:rPr>
        <w:rFonts w:ascii="Symbol" w:hAnsi="Symbol" w:cs="Symbol" w:hint="default"/>
        <w:lang w:val="pt-PT" w:eastAsia="en-US" w:bidi="ar-SA"/>
      </w:rPr>
    </w:lvl>
    <w:lvl w:ilvl="4">
      <w:start w:val="0"/>
      <w:numFmt w:val="bullet"/>
      <w:lvlText w:val=""/>
      <w:lvlJc w:val="left"/>
      <w:pPr>
        <w:tabs>
          <w:tab w:val="num" w:pos="0"/>
        </w:tabs>
        <w:ind w:left="5186" w:hanging="280"/>
      </w:pPr>
      <w:rPr>
        <w:rFonts w:ascii="Symbol" w:hAnsi="Symbol" w:cs="Symbol" w:hint="default"/>
        <w:lang w:val="pt-PT" w:eastAsia="en-US" w:bidi="ar-SA"/>
      </w:rPr>
    </w:lvl>
    <w:lvl w:ilvl="5">
      <w:start w:val="0"/>
      <w:numFmt w:val="bullet"/>
      <w:lvlText w:val=""/>
      <w:lvlJc w:val="left"/>
      <w:pPr>
        <w:tabs>
          <w:tab w:val="num" w:pos="0"/>
        </w:tabs>
        <w:ind w:left="6023" w:hanging="280"/>
      </w:pPr>
      <w:rPr>
        <w:rFonts w:ascii="Symbol" w:hAnsi="Symbol" w:cs="Symbol" w:hint="default"/>
        <w:lang w:val="pt-PT" w:eastAsia="en-US" w:bidi="ar-SA"/>
      </w:rPr>
    </w:lvl>
    <w:lvl w:ilvl="6">
      <w:start w:val="0"/>
      <w:numFmt w:val="bullet"/>
      <w:lvlText w:val=""/>
      <w:lvlJc w:val="left"/>
      <w:pPr>
        <w:tabs>
          <w:tab w:val="num" w:pos="0"/>
        </w:tabs>
        <w:ind w:left="6859" w:hanging="280"/>
      </w:pPr>
      <w:rPr>
        <w:rFonts w:ascii="Symbol" w:hAnsi="Symbol" w:cs="Symbol" w:hint="default"/>
        <w:lang w:val="pt-PT" w:eastAsia="en-US" w:bidi="ar-SA"/>
      </w:rPr>
    </w:lvl>
    <w:lvl w:ilvl="7">
      <w:start w:val="0"/>
      <w:numFmt w:val="bullet"/>
      <w:lvlText w:val=""/>
      <w:lvlJc w:val="left"/>
      <w:pPr>
        <w:tabs>
          <w:tab w:val="num" w:pos="0"/>
        </w:tabs>
        <w:ind w:left="7696" w:hanging="280"/>
      </w:pPr>
      <w:rPr>
        <w:rFonts w:ascii="Symbol" w:hAnsi="Symbol" w:cs="Symbol" w:hint="default"/>
        <w:lang w:val="pt-PT" w:eastAsia="en-US" w:bidi="ar-SA"/>
      </w:rPr>
    </w:lvl>
    <w:lvl w:ilvl="8">
      <w:start w:val="0"/>
      <w:numFmt w:val="bullet"/>
      <w:lvlText w:val=""/>
      <w:lvlJc w:val="left"/>
      <w:pPr>
        <w:tabs>
          <w:tab w:val="num" w:pos="0"/>
        </w:tabs>
        <w:ind w:left="8532" w:hanging="280"/>
      </w:pPr>
      <w:rPr>
        <w:rFonts w:ascii="Symbol" w:hAnsi="Symbol" w:cs="Symbol" w:hint="default"/>
        <w:lang w:val="pt-PT" w:eastAsia="en-US" w:bidi="ar-SA"/>
      </w:rPr>
    </w:lvl>
  </w:abstractNum>
  <w:abstractNum w:abstractNumId="4">
    <w:lvl w:ilvl="0">
      <w:numFmt w:val="bullet"/>
      <w:lvlText w:val="•"/>
      <w:lvlJc w:val="left"/>
      <w:pPr>
        <w:tabs>
          <w:tab w:val="num" w:pos="0"/>
        </w:tabs>
        <w:ind w:left="430" w:hanging="282"/>
      </w:pPr>
      <w:rPr>
        <w:rFonts w:ascii="Arial MT" w:hAnsi="Arial MT" w:cs="Arial MT" w:hint="default"/>
        <w:sz w:val="24"/>
        <w:spacing w:val="0"/>
        <w:i w:val="false"/>
        <w:b w:val="false"/>
        <w:szCs w:val="24"/>
        <w:iCs w:val="false"/>
        <w:bCs w:val="false"/>
        <w:w w:val="100"/>
        <w:color w:val="1F2327"/>
        <w:lang w:val="pt-PT" w:eastAsia="en-US" w:bidi="ar-SA"/>
      </w:rPr>
    </w:lvl>
    <w:lvl w:ilvl="1">
      <w:start w:val="0"/>
      <w:numFmt w:val="bullet"/>
      <w:lvlText w:val=""/>
      <w:lvlJc w:val="left"/>
      <w:pPr>
        <w:tabs>
          <w:tab w:val="num" w:pos="0"/>
        </w:tabs>
        <w:ind w:left="1416" w:hanging="282"/>
      </w:pPr>
      <w:rPr>
        <w:rFonts w:ascii="Symbol" w:hAnsi="Symbol" w:cs="Symbol" w:hint="default"/>
        <w:lang w:val="pt-PT" w:eastAsia="en-US" w:bidi="ar-SA"/>
      </w:rPr>
    </w:lvl>
    <w:lvl w:ilvl="2">
      <w:start w:val="0"/>
      <w:numFmt w:val="bullet"/>
      <w:lvlText w:val=""/>
      <w:lvlJc w:val="left"/>
      <w:pPr>
        <w:tabs>
          <w:tab w:val="num" w:pos="0"/>
        </w:tabs>
        <w:ind w:left="2393" w:hanging="282"/>
      </w:pPr>
      <w:rPr>
        <w:rFonts w:ascii="Symbol" w:hAnsi="Symbol" w:cs="Symbol" w:hint="default"/>
        <w:lang w:val="pt-PT" w:eastAsia="en-US" w:bidi="ar-SA"/>
      </w:rPr>
    </w:lvl>
    <w:lvl w:ilvl="3">
      <w:start w:val="0"/>
      <w:numFmt w:val="bullet"/>
      <w:lvlText w:val=""/>
      <w:lvlJc w:val="left"/>
      <w:pPr>
        <w:tabs>
          <w:tab w:val="num" w:pos="0"/>
        </w:tabs>
        <w:ind w:left="3369" w:hanging="282"/>
      </w:pPr>
      <w:rPr>
        <w:rFonts w:ascii="Symbol" w:hAnsi="Symbol" w:cs="Symbol" w:hint="default"/>
        <w:lang w:val="pt-PT" w:eastAsia="en-US" w:bidi="ar-SA"/>
      </w:rPr>
    </w:lvl>
    <w:lvl w:ilvl="4">
      <w:start w:val="0"/>
      <w:numFmt w:val="bullet"/>
      <w:lvlText w:val=""/>
      <w:lvlJc w:val="left"/>
      <w:pPr>
        <w:tabs>
          <w:tab w:val="num" w:pos="0"/>
        </w:tabs>
        <w:ind w:left="4346" w:hanging="282"/>
      </w:pPr>
      <w:rPr>
        <w:rFonts w:ascii="Symbol" w:hAnsi="Symbol" w:cs="Symbol" w:hint="default"/>
        <w:lang w:val="pt-PT" w:eastAsia="en-US" w:bidi="ar-SA"/>
      </w:rPr>
    </w:lvl>
    <w:lvl w:ilvl="5">
      <w:start w:val="0"/>
      <w:numFmt w:val="bullet"/>
      <w:lvlText w:val=""/>
      <w:lvlJc w:val="left"/>
      <w:pPr>
        <w:tabs>
          <w:tab w:val="num" w:pos="0"/>
        </w:tabs>
        <w:ind w:left="5323" w:hanging="282"/>
      </w:pPr>
      <w:rPr>
        <w:rFonts w:ascii="Symbol" w:hAnsi="Symbol" w:cs="Symbol" w:hint="default"/>
        <w:lang w:val="pt-PT" w:eastAsia="en-US" w:bidi="ar-SA"/>
      </w:rPr>
    </w:lvl>
    <w:lvl w:ilvl="6">
      <w:start w:val="0"/>
      <w:numFmt w:val="bullet"/>
      <w:lvlText w:val=""/>
      <w:lvlJc w:val="left"/>
      <w:pPr>
        <w:tabs>
          <w:tab w:val="num" w:pos="0"/>
        </w:tabs>
        <w:ind w:left="6299" w:hanging="282"/>
      </w:pPr>
      <w:rPr>
        <w:rFonts w:ascii="Symbol" w:hAnsi="Symbol" w:cs="Symbol" w:hint="default"/>
        <w:lang w:val="pt-PT" w:eastAsia="en-US" w:bidi="ar-SA"/>
      </w:rPr>
    </w:lvl>
    <w:lvl w:ilvl="7">
      <w:start w:val="0"/>
      <w:numFmt w:val="bullet"/>
      <w:lvlText w:val=""/>
      <w:lvlJc w:val="left"/>
      <w:pPr>
        <w:tabs>
          <w:tab w:val="num" w:pos="0"/>
        </w:tabs>
        <w:ind w:left="7276" w:hanging="282"/>
      </w:pPr>
      <w:rPr>
        <w:rFonts w:ascii="Symbol" w:hAnsi="Symbol" w:cs="Symbol" w:hint="default"/>
        <w:lang w:val="pt-PT" w:eastAsia="en-US" w:bidi="ar-SA"/>
      </w:rPr>
    </w:lvl>
    <w:lvl w:ilvl="8">
      <w:start w:val="0"/>
      <w:numFmt w:val="bullet"/>
      <w:lvlText w:val=""/>
      <w:lvlJc w:val="left"/>
      <w:pPr>
        <w:tabs>
          <w:tab w:val="num" w:pos="0"/>
        </w:tabs>
        <w:ind w:left="8252" w:hanging="282"/>
      </w:pPr>
      <w:rPr>
        <w:rFonts w:ascii="Symbol" w:hAnsi="Symbol" w:cs="Symbol" w:hint="default"/>
        <w:lang w:val="pt-PT" w:eastAsia="en-US" w:bidi="ar-SA"/>
      </w:rPr>
    </w:lvl>
  </w:abstractNum>
  <w:abstractNum w:abstractNumId="5">
    <w:lvl w:ilvl="0">
      <w:start w:val="1"/>
      <w:numFmt w:val="lowerLetter"/>
      <w:lvlText w:val="%1)"/>
      <w:lvlJc w:val="left"/>
      <w:pPr>
        <w:tabs>
          <w:tab w:val="num" w:pos="0"/>
        </w:tabs>
        <w:ind w:left="1560" w:hanging="420"/>
      </w:pPr>
      <w:rPr>
        <w:sz w:val="24"/>
        <w:spacing w:val="0"/>
        <w:i w:val="false"/>
        <w:b/>
        <w:szCs w:val="24"/>
        <w:iCs w:val="false"/>
        <w:bCs/>
        <w:w w:val="100"/>
        <w:rFonts w:ascii="Arial" w:hAnsi="Arial" w:eastAsia="Arial" w:cs="Arial"/>
        <w:lang w:val="pt-PT" w:eastAsia="en-US" w:bidi="ar-SA"/>
      </w:rPr>
    </w:lvl>
    <w:lvl w:ilvl="1">
      <w:start w:val="0"/>
      <w:numFmt w:val="bullet"/>
      <w:lvlText w:val=""/>
      <w:lvlJc w:val="left"/>
      <w:pPr>
        <w:tabs>
          <w:tab w:val="num" w:pos="0"/>
        </w:tabs>
        <w:ind w:left="2424" w:hanging="420"/>
      </w:pPr>
      <w:rPr>
        <w:rFonts w:ascii="Symbol" w:hAnsi="Symbol" w:cs="Symbol" w:hint="default"/>
        <w:lang w:val="pt-PT" w:eastAsia="en-US" w:bidi="ar-SA"/>
      </w:rPr>
    </w:lvl>
    <w:lvl w:ilvl="2">
      <w:start w:val="0"/>
      <w:numFmt w:val="bullet"/>
      <w:lvlText w:val=""/>
      <w:lvlJc w:val="left"/>
      <w:pPr>
        <w:tabs>
          <w:tab w:val="num" w:pos="0"/>
        </w:tabs>
        <w:ind w:left="3289" w:hanging="420"/>
      </w:pPr>
      <w:rPr>
        <w:rFonts w:ascii="Symbol" w:hAnsi="Symbol" w:cs="Symbol" w:hint="default"/>
        <w:lang w:val="pt-PT" w:eastAsia="en-US" w:bidi="ar-SA"/>
      </w:rPr>
    </w:lvl>
    <w:lvl w:ilvl="3">
      <w:start w:val="0"/>
      <w:numFmt w:val="bullet"/>
      <w:lvlText w:val=""/>
      <w:lvlJc w:val="left"/>
      <w:pPr>
        <w:tabs>
          <w:tab w:val="num" w:pos="0"/>
        </w:tabs>
        <w:ind w:left="4153" w:hanging="420"/>
      </w:pPr>
      <w:rPr>
        <w:rFonts w:ascii="Symbol" w:hAnsi="Symbol" w:cs="Symbol" w:hint="default"/>
        <w:lang w:val="pt-PT" w:eastAsia="en-US" w:bidi="ar-SA"/>
      </w:rPr>
    </w:lvl>
    <w:lvl w:ilvl="4">
      <w:start w:val="0"/>
      <w:numFmt w:val="bullet"/>
      <w:lvlText w:val=""/>
      <w:lvlJc w:val="left"/>
      <w:pPr>
        <w:tabs>
          <w:tab w:val="num" w:pos="0"/>
        </w:tabs>
        <w:ind w:left="5018" w:hanging="420"/>
      </w:pPr>
      <w:rPr>
        <w:rFonts w:ascii="Symbol" w:hAnsi="Symbol" w:cs="Symbol" w:hint="default"/>
        <w:lang w:val="pt-PT" w:eastAsia="en-US" w:bidi="ar-SA"/>
      </w:rPr>
    </w:lvl>
    <w:lvl w:ilvl="5">
      <w:start w:val="0"/>
      <w:numFmt w:val="bullet"/>
      <w:lvlText w:val=""/>
      <w:lvlJc w:val="left"/>
      <w:pPr>
        <w:tabs>
          <w:tab w:val="num" w:pos="0"/>
        </w:tabs>
        <w:ind w:left="5883" w:hanging="420"/>
      </w:pPr>
      <w:rPr>
        <w:rFonts w:ascii="Symbol" w:hAnsi="Symbol" w:cs="Symbol" w:hint="default"/>
        <w:lang w:val="pt-PT" w:eastAsia="en-US" w:bidi="ar-SA"/>
      </w:rPr>
    </w:lvl>
    <w:lvl w:ilvl="6">
      <w:start w:val="0"/>
      <w:numFmt w:val="bullet"/>
      <w:lvlText w:val=""/>
      <w:lvlJc w:val="left"/>
      <w:pPr>
        <w:tabs>
          <w:tab w:val="num" w:pos="0"/>
        </w:tabs>
        <w:ind w:left="6747" w:hanging="420"/>
      </w:pPr>
      <w:rPr>
        <w:rFonts w:ascii="Symbol" w:hAnsi="Symbol" w:cs="Symbol" w:hint="default"/>
        <w:lang w:val="pt-PT" w:eastAsia="en-US" w:bidi="ar-SA"/>
      </w:rPr>
    </w:lvl>
    <w:lvl w:ilvl="7">
      <w:start w:val="0"/>
      <w:numFmt w:val="bullet"/>
      <w:lvlText w:val=""/>
      <w:lvlJc w:val="left"/>
      <w:pPr>
        <w:tabs>
          <w:tab w:val="num" w:pos="0"/>
        </w:tabs>
        <w:ind w:left="7612" w:hanging="420"/>
      </w:pPr>
      <w:rPr>
        <w:rFonts w:ascii="Symbol" w:hAnsi="Symbol" w:cs="Symbol" w:hint="default"/>
        <w:lang w:val="pt-PT" w:eastAsia="en-US" w:bidi="ar-SA"/>
      </w:rPr>
    </w:lvl>
    <w:lvl w:ilvl="8">
      <w:start w:val="0"/>
      <w:numFmt w:val="bullet"/>
      <w:lvlText w:val=""/>
      <w:lvlJc w:val="left"/>
      <w:pPr>
        <w:tabs>
          <w:tab w:val="num" w:pos="0"/>
        </w:tabs>
        <w:ind w:left="8476" w:hanging="420"/>
      </w:pPr>
      <w:rPr>
        <w:rFonts w:ascii="Symbol" w:hAnsi="Symbol" w:cs="Symbol" w:hint="default"/>
        <w:lang w:val="pt-PT" w:eastAsia="en-US" w:bidi="ar-SA"/>
      </w:rPr>
    </w:lvl>
  </w:abstractNum>
  <w:abstractNum w:abstractNumId="6">
    <w:lvl w:ilvl="0">
      <w:start w:val="1"/>
      <w:numFmt w:val="decimal"/>
      <w:lvlText w:val="%1."/>
      <w:lvlJc w:val="left"/>
      <w:pPr>
        <w:tabs>
          <w:tab w:val="num" w:pos="0"/>
        </w:tabs>
        <w:ind w:left="1150" w:hanging="360"/>
      </w:pPr>
      <w:rPr>
        <w:sz w:val="24"/>
        <w:spacing w:val="0"/>
        <w:i w:val="false"/>
        <w:b w:val="false"/>
        <w:szCs w:val="24"/>
        <w:iCs w:val="false"/>
        <w:bCs w:val="false"/>
        <w:w w:val="100"/>
        <w:rFonts w:ascii="Arial MT" w:hAnsi="Arial MT" w:eastAsia="Arial MT" w:cs="Arial MT"/>
        <w:lang w:val="pt-PT" w:eastAsia="en-US" w:bidi="ar-SA"/>
      </w:rPr>
    </w:lvl>
    <w:lvl w:ilvl="1">
      <w:start w:val="0"/>
      <w:numFmt w:val="bullet"/>
      <w:lvlText w:val=""/>
      <w:lvlJc w:val="left"/>
      <w:pPr>
        <w:tabs>
          <w:tab w:val="num" w:pos="0"/>
        </w:tabs>
        <w:ind w:left="2064" w:hanging="360"/>
      </w:pPr>
      <w:rPr>
        <w:rFonts w:ascii="Symbol" w:hAnsi="Symbol" w:cs="Symbol" w:hint="default"/>
        <w:lang w:val="pt-PT" w:eastAsia="en-US" w:bidi="ar-SA"/>
      </w:rPr>
    </w:lvl>
    <w:lvl w:ilvl="2">
      <w:start w:val="0"/>
      <w:numFmt w:val="bullet"/>
      <w:lvlText w:val=""/>
      <w:lvlJc w:val="left"/>
      <w:pPr>
        <w:tabs>
          <w:tab w:val="num" w:pos="0"/>
        </w:tabs>
        <w:ind w:left="2969" w:hanging="360"/>
      </w:pPr>
      <w:rPr>
        <w:rFonts w:ascii="Symbol" w:hAnsi="Symbol" w:cs="Symbol" w:hint="default"/>
        <w:lang w:val="pt-PT" w:eastAsia="en-US" w:bidi="ar-SA"/>
      </w:rPr>
    </w:lvl>
    <w:lvl w:ilvl="3">
      <w:start w:val="0"/>
      <w:numFmt w:val="bullet"/>
      <w:lvlText w:val=""/>
      <w:lvlJc w:val="left"/>
      <w:pPr>
        <w:tabs>
          <w:tab w:val="num" w:pos="0"/>
        </w:tabs>
        <w:ind w:left="3873" w:hanging="360"/>
      </w:pPr>
      <w:rPr>
        <w:rFonts w:ascii="Symbol" w:hAnsi="Symbol" w:cs="Symbol" w:hint="default"/>
        <w:lang w:val="pt-PT" w:eastAsia="en-US" w:bidi="ar-SA"/>
      </w:rPr>
    </w:lvl>
    <w:lvl w:ilvl="4">
      <w:start w:val="0"/>
      <w:numFmt w:val="bullet"/>
      <w:lvlText w:val=""/>
      <w:lvlJc w:val="left"/>
      <w:pPr>
        <w:tabs>
          <w:tab w:val="num" w:pos="0"/>
        </w:tabs>
        <w:ind w:left="4778" w:hanging="360"/>
      </w:pPr>
      <w:rPr>
        <w:rFonts w:ascii="Symbol" w:hAnsi="Symbol" w:cs="Symbol" w:hint="default"/>
        <w:lang w:val="pt-PT" w:eastAsia="en-US" w:bidi="ar-SA"/>
      </w:rPr>
    </w:lvl>
    <w:lvl w:ilvl="5">
      <w:start w:val="0"/>
      <w:numFmt w:val="bullet"/>
      <w:lvlText w:val=""/>
      <w:lvlJc w:val="left"/>
      <w:pPr>
        <w:tabs>
          <w:tab w:val="num" w:pos="0"/>
        </w:tabs>
        <w:ind w:left="5683" w:hanging="360"/>
      </w:pPr>
      <w:rPr>
        <w:rFonts w:ascii="Symbol" w:hAnsi="Symbol" w:cs="Symbol" w:hint="default"/>
        <w:lang w:val="pt-PT" w:eastAsia="en-US" w:bidi="ar-SA"/>
      </w:rPr>
    </w:lvl>
    <w:lvl w:ilvl="6">
      <w:start w:val="0"/>
      <w:numFmt w:val="bullet"/>
      <w:lvlText w:val=""/>
      <w:lvlJc w:val="left"/>
      <w:pPr>
        <w:tabs>
          <w:tab w:val="num" w:pos="0"/>
        </w:tabs>
        <w:ind w:left="6587" w:hanging="360"/>
      </w:pPr>
      <w:rPr>
        <w:rFonts w:ascii="Symbol" w:hAnsi="Symbol" w:cs="Symbol" w:hint="default"/>
        <w:lang w:val="pt-PT" w:eastAsia="en-US" w:bidi="ar-SA"/>
      </w:rPr>
    </w:lvl>
    <w:lvl w:ilvl="7">
      <w:start w:val="0"/>
      <w:numFmt w:val="bullet"/>
      <w:lvlText w:val=""/>
      <w:lvlJc w:val="left"/>
      <w:pPr>
        <w:tabs>
          <w:tab w:val="num" w:pos="0"/>
        </w:tabs>
        <w:ind w:left="7492" w:hanging="360"/>
      </w:pPr>
      <w:rPr>
        <w:rFonts w:ascii="Symbol" w:hAnsi="Symbol" w:cs="Symbol" w:hint="default"/>
        <w:lang w:val="pt-PT" w:eastAsia="en-US" w:bidi="ar-SA"/>
      </w:rPr>
    </w:lvl>
    <w:lvl w:ilvl="8">
      <w:start w:val="0"/>
      <w:numFmt w:val="bullet"/>
      <w:lvlText w:val=""/>
      <w:lvlJc w:val="left"/>
      <w:pPr>
        <w:tabs>
          <w:tab w:val="num" w:pos="0"/>
        </w:tabs>
        <w:ind w:left="8396" w:hanging="360"/>
      </w:pPr>
      <w:rPr>
        <w:rFonts w:ascii="Symbol" w:hAnsi="Symbol" w:cs="Symbol" w:hint="default"/>
        <w:lang w:val="pt-PT" w:eastAsia="en-US" w:bidi="ar-SA"/>
      </w:rPr>
    </w:lvl>
  </w:abstractNum>
  <w:abstractNum w:abstractNumId="7">
    <w:lvl w:ilvl="0">
      <w:start w:val="1"/>
      <w:numFmt w:val="lowerLetter"/>
      <w:lvlText w:val="%1)"/>
      <w:lvlJc w:val="left"/>
      <w:pPr>
        <w:tabs>
          <w:tab w:val="num" w:pos="0"/>
        </w:tabs>
        <w:ind w:left="430" w:hanging="742"/>
      </w:pPr>
      <w:rPr>
        <w:sz w:val="24"/>
        <w:spacing w:val="0"/>
        <w:i w:val="false"/>
        <w:b w:val="false"/>
        <w:szCs w:val="24"/>
        <w:iCs w:val="false"/>
        <w:bCs w:val="false"/>
        <w:w w:val="100"/>
        <w:rFonts w:ascii="Arial MT" w:hAnsi="Arial MT" w:eastAsia="Arial MT" w:cs="Arial MT"/>
        <w:lang w:val="pt-PT" w:eastAsia="en-US" w:bidi="ar-SA"/>
      </w:rPr>
    </w:lvl>
    <w:lvl w:ilvl="1">
      <w:start w:val="0"/>
      <w:numFmt w:val="bullet"/>
      <w:lvlText w:val=""/>
      <w:lvlJc w:val="left"/>
      <w:pPr>
        <w:tabs>
          <w:tab w:val="num" w:pos="0"/>
        </w:tabs>
        <w:ind w:left="1416" w:hanging="742"/>
      </w:pPr>
      <w:rPr>
        <w:rFonts w:ascii="Symbol" w:hAnsi="Symbol" w:cs="Symbol" w:hint="default"/>
        <w:lang w:val="pt-PT" w:eastAsia="en-US" w:bidi="ar-SA"/>
      </w:rPr>
    </w:lvl>
    <w:lvl w:ilvl="2">
      <w:start w:val="0"/>
      <w:numFmt w:val="bullet"/>
      <w:lvlText w:val=""/>
      <w:lvlJc w:val="left"/>
      <w:pPr>
        <w:tabs>
          <w:tab w:val="num" w:pos="0"/>
        </w:tabs>
        <w:ind w:left="2393" w:hanging="742"/>
      </w:pPr>
      <w:rPr>
        <w:rFonts w:ascii="Symbol" w:hAnsi="Symbol" w:cs="Symbol" w:hint="default"/>
        <w:lang w:val="pt-PT" w:eastAsia="en-US" w:bidi="ar-SA"/>
      </w:rPr>
    </w:lvl>
    <w:lvl w:ilvl="3">
      <w:start w:val="0"/>
      <w:numFmt w:val="bullet"/>
      <w:lvlText w:val=""/>
      <w:lvlJc w:val="left"/>
      <w:pPr>
        <w:tabs>
          <w:tab w:val="num" w:pos="0"/>
        </w:tabs>
        <w:ind w:left="3369" w:hanging="742"/>
      </w:pPr>
      <w:rPr>
        <w:rFonts w:ascii="Symbol" w:hAnsi="Symbol" w:cs="Symbol" w:hint="default"/>
        <w:lang w:val="pt-PT" w:eastAsia="en-US" w:bidi="ar-SA"/>
      </w:rPr>
    </w:lvl>
    <w:lvl w:ilvl="4">
      <w:start w:val="0"/>
      <w:numFmt w:val="bullet"/>
      <w:lvlText w:val=""/>
      <w:lvlJc w:val="left"/>
      <w:pPr>
        <w:tabs>
          <w:tab w:val="num" w:pos="0"/>
        </w:tabs>
        <w:ind w:left="4346" w:hanging="742"/>
      </w:pPr>
      <w:rPr>
        <w:rFonts w:ascii="Symbol" w:hAnsi="Symbol" w:cs="Symbol" w:hint="default"/>
        <w:lang w:val="pt-PT" w:eastAsia="en-US" w:bidi="ar-SA"/>
      </w:rPr>
    </w:lvl>
    <w:lvl w:ilvl="5">
      <w:start w:val="0"/>
      <w:numFmt w:val="bullet"/>
      <w:lvlText w:val=""/>
      <w:lvlJc w:val="left"/>
      <w:pPr>
        <w:tabs>
          <w:tab w:val="num" w:pos="0"/>
        </w:tabs>
        <w:ind w:left="5323" w:hanging="742"/>
      </w:pPr>
      <w:rPr>
        <w:rFonts w:ascii="Symbol" w:hAnsi="Symbol" w:cs="Symbol" w:hint="default"/>
        <w:lang w:val="pt-PT" w:eastAsia="en-US" w:bidi="ar-SA"/>
      </w:rPr>
    </w:lvl>
    <w:lvl w:ilvl="6">
      <w:start w:val="0"/>
      <w:numFmt w:val="bullet"/>
      <w:lvlText w:val=""/>
      <w:lvlJc w:val="left"/>
      <w:pPr>
        <w:tabs>
          <w:tab w:val="num" w:pos="0"/>
        </w:tabs>
        <w:ind w:left="6299" w:hanging="742"/>
      </w:pPr>
      <w:rPr>
        <w:rFonts w:ascii="Symbol" w:hAnsi="Symbol" w:cs="Symbol" w:hint="default"/>
        <w:lang w:val="pt-PT" w:eastAsia="en-US" w:bidi="ar-SA"/>
      </w:rPr>
    </w:lvl>
    <w:lvl w:ilvl="7">
      <w:start w:val="0"/>
      <w:numFmt w:val="bullet"/>
      <w:lvlText w:val=""/>
      <w:lvlJc w:val="left"/>
      <w:pPr>
        <w:tabs>
          <w:tab w:val="num" w:pos="0"/>
        </w:tabs>
        <w:ind w:left="7276" w:hanging="742"/>
      </w:pPr>
      <w:rPr>
        <w:rFonts w:ascii="Symbol" w:hAnsi="Symbol" w:cs="Symbol" w:hint="default"/>
        <w:lang w:val="pt-PT" w:eastAsia="en-US" w:bidi="ar-SA"/>
      </w:rPr>
    </w:lvl>
    <w:lvl w:ilvl="8">
      <w:start w:val="0"/>
      <w:numFmt w:val="bullet"/>
      <w:lvlText w:val=""/>
      <w:lvlJc w:val="left"/>
      <w:pPr>
        <w:tabs>
          <w:tab w:val="num" w:pos="0"/>
        </w:tabs>
        <w:ind w:left="8252" w:hanging="742"/>
      </w:pPr>
      <w:rPr>
        <w:rFonts w:ascii="Symbol" w:hAnsi="Symbol" w:cs="Symbol" w:hint="default"/>
        <w:lang w:val="pt-PT" w:eastAsia="en-US" w:bidi="ar-SA"/>
      </w:rPr>
    </w:lvl>
  </w:abstractNum>
  <w:abstractNum w:abstractNumId="8">
    <w:lvl w:ilvl="0">
      <w:start w:val="1"/>
      <w:numFmt w:val="lowerLetter"/>
      <w:lvlText w:val="%1)"/>
      <w:lvlJc w:val="left"/>
      <w:pPr>
        <w:tabs>
          <w:tab w:val="num" w:pos="0"/>
        </w:tabs>
        <w:ind w:left="430" w:hanging="286"/>
      </w:pPr>
      <w:rPr>
        <w:sz w:val="24"/>
        <w:spacing w:val="0"/>
        <w:i w:val="false"/>
        <w:b w:val="false"/>
        <w:szCs w:val="24"/>
        <w:iCs w:val="false"/>
        <w:bCs w:val="false"/>
        <w:w w:val="100"/>
        <w:rFonts w:ascii="Arial MT" w:hAnsi="Arial MT" w:eastAsia="Arial MT" w:cs="Arial MT"/>
        <w:lang w:val="pt-PT" w:eastAsia="en-US" w:bidi="ar-SA"/>
      </w:rPr>
    </w:lvl>
    <w:lvl w:ilvl="1">
      <w:start w:val="9"/>
      <w:numFmt w:val="lowerLetter"/>
      <w:lvlText w:val="%2)"/>
      <w:lvlJc w:val="left"/>
      <w:pPr>
        <w:tabs>
          <w:tab w:val="num" w:pos="0"/>
        </w:tabs>
        <w:ind w:left="430" w:hanging="222"/>
      </w:pPr>
      <w:rPr>
        <w:sz w:val="24"/>
        <w:spacing w:val="-2"/>
        <w:i w:val="false"/>
        <w:b w:val="false"/>
        <w:szCs w:val="24"/>
        <w:iCs w:val="false"/>
        <w:bCs w:val="false"/>
        <w:w w:val="100"/>
        <w:rFonts w:ascii="Arial MT" w:hAnsi="Arial MT" w:eastAsia="Arial MT" w:cs="Arial MT"/>
        <w:lang w:val="pt-PT" w:eastAsia="en-US" w:bidi="ar-SA"/>
      </w:rPr>
    </w:lvl>
    <w:lvl w:ilvl="2">
      <w:start w:val="0"/>
      <w:numFmt w:val="bullet"/>
      <w:lvlText w:val=""/>
      <w:lvlJc w:val="left"/>
      <w:pPr>
        <w:tabs>
          <w:tab w:val="num" w:pos="0"/>
        </w:tabs>
        <w:ind w:left="2393" w:hanging="222"/>
      </w:pPr>
      <w:rPr>
        <w:rFonts w:ascii="Symbol" w:hAnsi="Symbol" w:cs="Symbol" w:hint="default"/>
        <w:lang w:val="pt-PT" w:eastAsia="en-US" w:bidi="ar-SA"/>
      </w:rPr>
    </w:lvl>
    <w:lvl w:ilvl="3">
      <w:start w:val="0"/>
      <w:numFmt w:val="bullet"/>
      <w:lvlText w:val=""/>
      <w:lvlJc w:val="left"/>
      <w:pPr>
        <w:tabs>
          <w:tab w:val="num" w:pos="0"/>
        </w:tabs>
        <w:ind w:left="3369" w:hanging="222"/>
      </w:pPr>
      <w:rPr>
        <w:rFonts w:ascii="Symbol" w:hAnsi="Symbol" w:cs="Symbol" w:hint="default"/>
        <w:lang w:val="pt-PT" w:eastAsia="en-US" w:bidi="ar-SA"/>
      </w:rPr>
    </w:lvl>
    <w:lvl w:ilvl="4">
      <w:start w:val="0"/>
      <w:numFmt w:val="bullet"/>
      <w:lvlText w:val=""/>
      <w:lvlJc w:val="left"/>
      <w:pPr>
        <w:tabs>
          <w:tab w:val="num" w:pos="0"/>
        </w:tabs>
        <w:ind w:left="4346" w:hanging="222"/>
      </w:pPr>
      <w:rPr>
        <w:rFonts w:ascii="Symbol" w:hAnsi="Symbol" w:cs="Symbol" w:hint="default"/>
        <w:lang w:val="pt-PT" w:eastAsia="en-US" w:bidi="ar-SA"/>
      </w:rPr>
    </w:lvl>
    <w:lvl w:ilvl="5">
      <w:start w:val="0"/>
      <w:numFmt w:val="bullet"/>
      <w:lvlText w:val=""/>
      <w:lvlJc w:val="left"/>
      <w:pPr>
        <w:tabs>
          <w:tab w:val="num" w:pos="0"/>
        </w:tabs>
        <w:ind w:left="5323" w:hanging="222"/>
      </w:pPr>
      <w:rPr>
        <w:rFonts w:ascii="Symbol" w:hAnsi="Symbol" w:cs="Symbol" w:hint="default"/>
        <w:lang w:val="pt-PT" w:eastAsia="en-US" w:bidi="ar-SA"/>
      </w:rPr>
    </w:lvl>
    <w:lvl w:ilvl="6">
      <w:start w:val="0"/>
      <w:numFmt w:val="bullet"/>
      <w:lvlText w:val=""/>
      <w:lvlJc w:val="left"/>
      <w:pPr>
        <w:tabs>
          <w:tab w:val="num" w:pos="0"/>
        </w:tabs>
        <w:ind w:left="6299" w:hanging="222"/>
      </w:pPr>
      <w:rPr>
        <w:rFonts w:ascii="Symbol" w:hAnsi="Symbol" w:cs="Symbol" w:hint="default"/>
        <w:lang w:val="pt-PT" w:eastAsia="en-US" w:bidi="ar-SA"/>
      </w:rPr>
    </w:lvl>
    <w:lvl w:ilvl="7">
      <w:start w:val="0"/>
      <w:numFmt w:val="bullet"/>
      <w:lvlText w:val=""/>
      <w:lvlJc w:val="left"/>
      <w:pPr>
        <w:tabs>
          <w:tab w:val="num" w:pos="0"/>
        </w:tabs>
        <w:ind w:left="7276" w:hanging="222"/>
      </w:pPr>
      <w:rPr>
        <w:rFonts w:ascii="Symbol" w:hAnsi="Symbol" w:cs="Symbol" w:hint="default"/>
        <w:lang w:val="pt-PT" w:eastAsia="en-US" w:bidi="ar-SA"/>
      </w:rPr>
    </w:lvl>
    <w:lvl w:ilvl="8">
      <w:start w:val="0"/>
      <w:numFmt w:val="bullet"/>
      <w:lvlText w:val=""/>
      <w:lvlJc w:val="left"/>
      <w:pPr>
        <w:tabs>
          <w:tab w:val="num" w:pos="0"/>
        </w:tabs>
        <w:ind w:left="8252" w:hanging="222"/>
      </w:pPr>
      <w:rPr>
        <w:rFonts w:ascii="Symbol" w:hAnsi="Symbol" w:cs="Symbol" w:hint="default"/>
        <w:lang w:val="pt-PT" w:eastAsia="en-US" w:bidi="ar-SA"/>
      </w:rPr>
    </w:lvl>
  </w:abstractNum>
  <w:abstractNum w:abstractNumId="9">
    <w:lvl w:ilvl="0">
      <w:start w:val="1"/>
      <w:numFmt w:val="decimal"/>
      <w:lvlText w:val="%1."/>
      <w:lvlJc w:val="left"/>
      <w:pPr>
        <w:tabs>
          <w:tab w:val="num" w:pos="0"/>
        </w:tabs>
        <w:ind w:left="694" w:hanging="264"/>
      </w:pPr>
      <w:rPr>
        <w:sz w:val="24"/>
        <w:spacing w:val="0"/>
        <w:i w:val="false"/>
        <w:b/>
        <w:szCs w:val="24"/>
        <w:iCs w:val="false"/>
        <w:bCs/>
        <w:w w:val="100"/>
        <w:rFonts w:ascii="Arial" w:hAnsi="Arial" w:eastAsia="Arial" w:cs="Arial"/>
        <w:lang w:val="pt-PT" w:eastAsia="en-US" w:bidi="ar-SA"/>
      </w:rPr>
    </w:lvl>
    <w:lvl w:ilvl="1">
      <w:start w:val="1"/>
      <w:numFmt w:val="decimal"/>
      <w:lvlText w:val="%1.%2."/>
      <w:lvlJc w:val="left"/>
      <w:pPr>
        <w:tabs>
          <w:tab w:val="num" w:pos="0"/>
        </w:tabs>
        <w:ind w:left="1642" w:hanging="500"/>
      </w:pPr>
      <w:rPr>
        <w:sz w:val="24"/>
        <w:spacing w:val="-1"/>
        <w:i w:val="false"/>
        <w:b/>
        <w:szCs w:val="24"/>
        <w:iCs w:val="false"/>
        <w:bCs/>
        <w:w w:val="100"/>
        <w:rFonts w:ascii="Arial" w:hAnsi="Arial" w:eastAsia="Arial" w:cs="Arial"/>
        <w:lang w:val="pt-PT" w:eastAsia="en-US" w:bidi="ar-SA"/>
      </w:rPr>
    </w:lvl>
    <w:lvl w:ilvl="2">
      <w:start w:val="0"/>
      <w:numFmt w:val="bullet"/>
      <w:lvlText w:val=""/>
      <w:lvlJc w:val="left"/>
      <w:pPr>
        <w:tabs>
          <w:tab w:val="num" w:pos="0"/>
        </w:tabs>
        <w:ind w:left="1880" w:hanging="500"/>
      </w:pPr>
      <w:rPr>
        <w:rFonts w:ascii="Symbol" w:hAnsi="Symbol" w:cs="Symbol" w:hint="default"/>
        <w:lang w:val="pt-PT" w:eastAsia="en-US" w:bidi="ar-SA"/>
      </w:rPr>
    </w:lvl>
    <w:lvl w:ilvl="3">
      <w:start w:val="0"/>
      <w:numFmt w:val="bullet"/>
      <w:lvlText w:val=""/>
      <w:lvlJc w:val="left"/>
      <w:pPr>
        <w:tabs>
          <w:tab w:val="num" w:pos="0"/>
        </w:tabs>
        <w:ind w:left="2920" w:hanging="500"/>
      </w:pPr>
      <w:rPr>
        <w:rFonts w:ascii="Symbol" w:hAnsi="Symbol" w:cs="Symbol" w:hint="default"/>
        <w:lang w:val="pt-PT" w:eastAsia="en-US" w:bidi="ar-SA"/>
      </w:rPr>
    </w:lvl>
    <w:lvl w:ilvl="4">
      <w:start w:val="0"/>
      <w:numFmt w:val="bullet"/>
      <w:lvlText w:val=""/>
      <w:lvlJc w:val="left"/>
      <w:pPr>
        <w:tabs>
          <w:tab w:val="num" w:pos="0"/>
        </w:tabs>
        <w:ind w:left="3961" w:hanging="500"/>
      </w:pPr>
      <w:rPr>
        <w:rFonts w:ascii="Symbol" w:hAnsi="Symbol" w:cs="Symbol" w:hint="default"/>
        <w:lang w:val="pt-PT" w:eastAsia="en-US" w:bidi="ar-SA"/>
      </w:rPr>
    </w:lvl>
    <w:lvl w:ilvl="5">
      <w:start w:val="0"/>
      <w:numFmt w:val="bullet"/>
      <w:lvlText w:val=""/>
      <w:lvlJc w:val="left"/>
      <w:pPr>
        <w:tabs>
          <w:tab w:val="num" w:pos="0"/>
        </w:tabs>
        <w:ind w:left="5002" w:hanging="500"/>
      </w:pPr>
      <w:rPr>
        <w:rFonts w:ascii="Symbol" w:hAnsi="Symbol" w:cs="Symbol" w:hint="default"/>
        <w:lang w:val="pt-PT" w:eastAsia="en-US" w:bidi="ar-SA"/>
      </w:rPr>
    </w:lvl>
    <w:lvl w:ilvl="6">
      <w:start w:val="0"/>
      <w:numFmt w:val="bullet"/>
      <w:lvlText w:val=""/>
      <w:lvlJc w:val="left"/>
      <w:pPr>
        <w:tabs>
          <w:tab w:val="num" w:pos="0"/>
        </w:tabs>
        <w:ind w:left="6043" w:hanging="500"/>
      </w:pPr>
      <w:rPr>
        <w:rFonts w:ascii="Symbol" w:hAnsi="Symbol" w:cs="Symbol" w:hint="default"/>
        <w:lang w:val="pt-PT" w:eastAsia="en-US" w:bidi="ar-SA"/>
      </w:rPr>
    </w:lvl>
    <w:lvl w:ilvl="7">
      <w:start w:val="0"/>
      <w:numFmt w:val="bullet"/>
      <w:lvlText w:val=""/>
      <w:lvlJc w:val="left"/>
      <w:pPr>
        <w:tabs>
          <w:tab w:val="num" w:pos="0"/>
        </w:tabs>
        <w:ind w:left="7083" w:hanging="500"/>
      </w:pPr>
      <w:rPr>
        <w:rFonts w:ascii="Symbol" w:hAnsi="Symbol" w:cs="Symbol" w:hint="default"/>
        <w:lang w:val="pt-PT" w:eastAsia="en-US" w:bidi="ar-SA"/>
      </w:rPr>
    </w:lvl>
    <w:lvl w:ilvl="8">
      <w:start w:val="0"/>
      <w:numFmt w:val="bullet"/>
      <w:lvlText w:val=""/>
      <w:lvlJc w:val="left"/>
      <w:pPr>
        <w:tabs>
          <w:tab w:val="num" w:pos="0"/>
        </w:tabs>
        <w:ind w:left="8124" w:hanging="500"/>
      </w:pPr>
      <w:rPr>
        <w:rFonts w:ascii="Symbol" w:hAnsi="Symbol" w:cs="Symbol" w:hint="default"/>
        <w:lang w:val="pt-PT" w:eastAsia="en-US" w:bidi="ar-SA"/>
      </w:rPr>
    </w:lvl>
  </w:abstractNum>
  <w:abstractNum w:abstractNumId="10">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w="http://schemas.openxmlformats.org/wordprocessingml/2006/main">
  <w:zoom w:percent="120"/>
  <w:defaultTabStop w:val="720"/>
  <w:autoHyphenation w:val="true"/>
  <w:compat>
    <w:compatSetting w:name="compatibilityMode" w:uri="http://schemas.microsoft.com/office/word" w:val="14"/>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n-US" w:eastAsia="en-US" w:bidi="ar-SA"/>
      </w:rPr>
    </w:rPrDefault>
    <w:pPrDefault>
      <w:pPr>
        <w:suppressAutoHyphens w:val="true"/>
      </w:pPr>
    </w:pPrDefault>
  </w:docDefaults>
  <w:style w:type="paragraph" w:styleId="Normal" w:default="1">
    <w:name w:val="Normal"/>
    <w:uiPriority w:val="1"/>
    <w:qFormat/>
    <w:pPr>
      <w:widowControl w:val="false"/>
      <w:bidi w:val="0"/>
      <w:spacing w:lineRule="auto" w:line="240" w:before="0" w:after="0"/>
      <w:ind w:left="0" w:right="0" w:hanging="0"/>
      <w:jc w:val="left"/>
    </w:pPr>
    <w:rPr>
      <w:rFonts w:ascii="Arial MT" w:hAnsi="Arial MT" w:eastAsia="Arial MT" w:cs="Arial MT"/>
      <w:color w:val="auto"/>
      <w:kern w:val="0"/>
      <w:sz w:val="22"/>
      <w:szCs w:val="22"/>
      <w:lang w:val="pt-PT" w:eastAsia="en-US" w:bidi="ar-SA"/>
    </w:rPr>
  </w:style>
  <w:style w:type="paragraph" w:styleId="Ttulo1">
    <w:name w:val="Heading 1"/>
    <w:basedOn w:val="Normal"/>
    <w:uiPriority w:val="1"/>
    <w:qFormat/>
    <w:pPr>
      <w:ind w:left="692" w:right="0" w:hanging="262"/>
      <w:outlineLvl w:val="1"/>
    </w:pPr>
    <w:rPr>
      <w:rFonts w:ascii="Arial" w:hAnsi="Arial" w:eastAsia="Arial" w:cs="Arial"/>
      <w:b/>
      <w:bCs/>
      <w:sz w:val="24"/>
      <w:szCs w:val="24"/>
      <w:lang w:val="pt-PT" w:eastAsia="en-US" w:bidi="ar-SA"/>
    </w:rPr>
  </w:style>
  <w:style w:type="character" w:styleId="DefaultParagraphFont" w:default="1">
    <w:name w:val="Default Paragraph Font"/>
    <w:uiPriority w:val="1"/>
    <w:semiHidden/>
    <w:unhideWhenUsed/>
    <w:qFormat/>
    <w:rPr/>
  </w:style>
  <w:style w:type="character" w:styleId="LinkdaInternet">
    <w:name w:val="Hyperlink"/>
    <w:rPr>
      <w:color w:val="000080"/>
      <w:u w:val="single"/>
      <w:lang w:val="zxx" w:eastAsia="zxx" w:bidi="zxx"/>
    </w:rPr>
  </w:style>
  <w:style w:type="paragraph" w:styleId="Ttulo">
    <w:name w:val="Título"/>
    <w:basedOn w:val="Normal"/>
    <w:next w:val="Corpodotexto"/>
    <w:qFormat/>
    <w:pPr>
      <w:keepNext w:val="true"/>
      <w:spacing w:before="240" w:after="120"/>
    </w:pPr>
    <w:rPr>
      <w:rFonts w:ascii="Liberation Sans" w:hAnsi="Liberation Sans" w:eastAsia="Microsoft YaHei" w:cs="Arial"/>
      <w:sz w:val="28"/>
      <w:szCs w:val="28"/>
    </w:rPr>
  </w:style>
  <w:style w:type="paragraph" w:styleId="Corpodotexto">
    <w:name w:val="Body Text"/>
    <w:basedOn w:val="Normal"/>
    <w:uiPriority w:val="1"/>
    <w:qFormat/>
    <w:pPr/>
    <w:rPr>
      <w:rFonts w:ascii="Arial MT" w:hAnsi="Arial MT" w:eastAsia="Arial MT" w:cs="Arial MT"/>
      <w:sz w:val="24"/>
      <w:szCs w:val="24"/>
      <w:lang w:val="pt-PT" w:eastAsia="en-US" w:bidi="ar-SA"/>
    </w:rPr>
  </w:style>
  <w:style w:type="paragraph" w:styleId="Lista">
    <w:name w:val="List"/>
    <w:basedOn w:val="Corpodotexto"/>
    <w:pPr/>
    <w:rPr>
      <w:rFonts w:cs="Arial"/>
    </w:rPr>
  </w:style>
  <w:style w:type="paragraph" w:styleId="Legenda">
    <w:name w:val="Caption"/>
    <w:basedOn w:val="Normal"/>
    <w:qFormat/>
    <w:pPr>
      <w:suppressLineNumbers/>
      <w:spacing w:before="120" w:after="120"/>
    </w:pPr>
    <w:rPr>
      <w:rFonts w:cs="Arial"/>
      <w:i/>
      <w:iCs/>
      <w:sz w:val="24"/>
      <w:szCs w:val="24"/>
    </w:rPr>
  </w:style>
  <w:style w:type="paragraph" w:styleId="Ndice">
    <w:name w:val="Índice"/>
    <w:basedOn w:val="Normal"/>
    <w:qFormat/>
    <w:pPr>
      <w:suppressLineNumbers/>
    </w:pPr>
    <w:rPr>
      <w:rFonts w:cs="Arial"/>
      <w:lang w:val="zxx" w:eastAsia="zxx" w:bidi="zxx"/>
    </w:rPr>
  </w:style>
  <w:style w:type="paragraph" w:styleId="Ttulododocumento">
    <w:name w:val="Title"/>
    <w:basedOn w:val="Normal"/>
    <w:uiPriority w:val="1"/>
    <w:qFormat/>
    <w:pPr>
      <w:spacing w:before="62" w:after="0"/>
      <w:ind w:left="673" w:right="363" w:firstLine="1568"/>
    </w:pPr>
    <w:rPr>
      <w:rFonts w:ascii="Arial" w:hAnsi="Arial" w:eastAsia="Arial" w:cs="Arial"/>
      <w:b/>
      <w:bCs/>
      <w:sz w:val="32"/>
      <w:szCs w:val="32"/>
      <w:lang w:val="pt-PT" w:eastAsia="en-US" w:bidi="ar-SA"/>
    </w:rPr>
  </w:style>
  <w:style w:type="paragraph" w:styleId="ListParagraph">
    <w:name w:val="List Paragraph"/>
    <w:basedOn w:val="Normal"/>
    <w:uiPriority w:val="1"/>
    <w:qFormat/>
    <w:pPr>
      <w:ind w:left="430" w:right="0" w:hanging="356"/>
    </w:pPr>
    <w:rPr>
      <w:rFonts w:ascii="Arial MT" w:hAnsi="Arial MT" w:eastAsia="Arial MT" w:cs="Arial MT"/>
      <w:lang w:val="pt-PT" w:eastAsia="en-US" w:bidi="ar-SA"/>
    </w:rPr>
  </w:style>
  <w:style w:type="paragraph" w:styleId="TableParagraph">
    <w:name w:val="Table Paragraph"/>
    <w:basedOn w:val="Normal"/>
    <w:uiPriority w:val="1"/>
    <w:qFormat/>
    <w:pPr/>
    <w:rPr>
      <w:lang w:val="pt-PT" w:eastAsia="en-US" w:bidi="ar-SA"/>
    </w:rPr>
  </w:style>
  <w:style w:type="numbering" w:styleId="NoList" w:default="1">
    <w:name w:val="No List"/>
    <w:uiPriority w:val="99"/>
    <w:semiHidden/>
    <w:unhideWhenUsed/>
    <w:qFormat/>
  </w:style>
  <w:style w:type="table" w:default="1" w:styleId="TableNormal">
    <w:name w:val="Normal Table"/>
    <w:uiPriority w:val="2"/>
    <w:semiHidden/>
    <w:unhideWhenUsed/>
    <w:qFormat/>
    <w:tblPr>
      <w:tblCellMar>
        <w:top w:w="0" w:type="dxa"/>
        <w:left w:w="0" w:type="dxa"/>
        <w:bottom w:w="0" w:type="dxa"/>
        <w:right w:w="0"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guardamunicipal.prefeitura.rio/" TargetMode="External"/><Relationship Id="rId3" Type="http://schemas.openxmlformats.org/officeDocument/2006/relationships/hyperlink" Target="mailto:zacarias.barbosa@gm.rio" TargetMode="External"/><Relationship Id="rId4" Type="http://schemas.openxmlformats.org/officeDocument/2006/relationships/hyperlink" Target="http://www.datametrica.com.br/" TargetMode="External"/><Relationship Id="rId5" Type="http://schemas.openxmlformats.org/officeDocument/2006/relationships/hyperlink" Target="mailto:faleconosco@datametrica.com.br" TargetMode="Externa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LibreOffice/7.4.0.3$Windows_X86_64 LibreOffice_project/f85e47c08ddd19c015c0114a68350214f7066f5a</Application>
  <AppVersion>15.0000</AppVersion>
  <Pages>15</Pages>
  <Words>3598</Words>
  <Characters>19774</Characters>
  <CharactersWithSpaces>23115</CharactersWithSpaces>
  <Paragraphs>154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2026-09-16T16:54:22Z</dcterms:created>
  <dc:creator/>
  <dc:description/>
  <dc:language>pt-BR</dc:language>
  <cp:lastModifiedBy>Usuário Convidado</cp:lastModifiedBy>
  <dcterms:modified xsi:type="dcterms:W3CDTF">2026-09-28T16:01:52Z</dcterms:modifi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2025-10-20T00:00:00Z</vt:filetime>
  </property>
  <property fmtid="{D5CDD505-2E9C-101B-9397-08002B2CF9AE}" pid="4" name="Creator">
    <vt:lpwstr>Writer</vt:lpwstr>
  </property>
  <property fmtid="{D5CDD505-2E9C-101B-9397-08002B2CF9AE}" pid="5" name="LastSaved">
    <vt:filetime>2025-10-20T00:00:00Z</vt:filetime>
  </property>
  <property fmtid="{D5CDD505-2E9C-101B-9397-08002B2CF9AE}" pid="6" name="Producer">
    <vt:lpwstr>LibreOffice 7.4</vt:lpwstr>
  </property>
</Properties>
</file>